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6" w:type="dxa"/>
        <w:tblLayout w:type="fixed"/>
        <w:tblLook w:val="0000" w:firstRow="0" w:lastRow="0" w:firstColumn="0" w:lastColumn="0" w:noHBand="0" w:noVBand="0"/>
      </w:tblPr>
      <w:tblGrid>
        <w:gridCol w:w="3861"/>
        <w:gridCol w:w="5312"/>
      </w:tblGrid>
      <w:tr w:rsidR="00071E0D" w:rsidRPr="00030154" w:rsidTr="00071E0D">
        <w:trPr>
          <w:trHeight w:val="1"/>
        </w:trPr>
        <w:tc>
          <w:tcPr>
            <w:tcW w:w="3861" w:type="dxa"/>
            <w:tcBorders>
              <w:top w:val="nil"/>
              <w:left w:val="nil"/>
              <w:bottom w:val="nil"/>
              <w:right w:val="nil"/>
            </w:tcBorders>
            <w:shd w:val="clear" w:color="000000" w:fill="FFFFFF"/>
          </w:tcPr>
          <w:p w:rsidR="00071E0D" w:rsidRPr="00B80B90" w:rsidRDefault="00071E0D" w:rsidP="00071E0D">
            <w:pPr>
              <w:keepNext/>
              <w:keepLines/>
              <w:autoSpaceDE w:val="0"/>
              <w:autoSpaceDN w:val="0"/>
              <w:adjustRightInd w:val="0"/>
              <w:spacing w:after="0" w:line="240" w:lineRule="auto"/>
              <w:jc w:val="center"/>
              <w:rPr>
                <w:bCs/>
                <w:szCs w:val="28"/>
                <w:lang w:val="en"/>
              </w:rPr>
            </w:pPr>
            <w:r w:rsidRPr="00B80B90">
              <w:rPr>
                <w:bCs/>
                <w:szCs w:val="28"/>
                <w:lang w:val="en"/>
              </w:rPr>
              <w:t>ĐẢNG BỘ TỈNH BÌNH ĐỊNH</w:t>
            </w:r>
          </w:p>
          <w:p w:rsidR="00071E0D" w:rsidRPr="00B80B90" w:rsidRDefault="00071E0D" w:rsidP="00071E0D">
            <w:pPr>
              <w:keepNext/>
              <w:keepLines/>
              <w:autoSpaceDE w:val="0"/>
              <w:autoSpaceDN w:val="0"/>
              <w:adjustRightInd w:val="0"/>
              <w:spacing w:after="0" w:line="240" w:lineRule="auto"/>
              <w:jc w:val="center"/>
              <w:rPr>
                <w:b/>
                <w:bCs/>
                <w:szCs w:val="28"/>
                <w:lang w:val="vi-VN"/>
              </w:rPr>
            </w:pPr>
            <w:r w:rsidRPr="00B80B90">
              <w:rPr>
                <w:b/>
                <w:bCs/>
                <w:szCs w:val="28"/>
                <w:lang w:val="en"/>
              </w:rPr>
              <w:t>HUYỆN ỦY TÂY SƠN</w:t>
            </w:r>
          </w:p>
          <w:p w:rsidR="00071E0D" w:rsidRPr="00B80B90" w:rsidRDefault="00071E0D" w:rsidP="00071E0D">
            <w:pPr>
              <w:keepNext/>
              <w:keepLines/>
              <w:autoSpaceDE w:val="0"/>
              <w:autoSpaceDN w:val="0"/>
              <w:adjustRightInd w:val="0"/>
              <w:spacing w:after="0" w:line="240" w:lineRule="auto"/>
              <w:jc w:val="center"/>
              <w:rPr>
                <w:rFonts w:ascii="Calibri" w:hAnsi="Calibri" w:cs="Calibri"/>
                <w:szCs w:val="28"/>
                <w:u w:val="single"/>
                <w:lang w:val="en"/>
              </w:rPr>
            </w:pPr>
            <w:r w:rsidRPr="00B80B90">
              <w:rPr>
                <w:b/>
                <w:bCs/>
                <w:szCs w:val="28"/>
                <w:lang w:val="en"/>
              </w:rPr>
              <w:t>*</w:t>
            </w:r>
          </w:p>
        </w:tc>
        <w:tc>
          <w:tcPr>
            <w:tcW w:w="5312" w:type="dxa"/>
            <w:tcBorders>
              <w:top w:val="nil"/>
              <w:left w:val="nil"/>
              <w:bottom w:val="nil"/>
              <w:right w:val="nil"/>
            </w:tcBorders>
            <w:shd w:val="clear" w:color="000000" w:fill="FFFFFF"/>
          </w:tcPr>
          <w:p w:rsidR="00071E0D" w:rsidRPr="00B80B90" w:rsidRDefault="00071E0D" w:rsidP="00071E0D">
            <w:pPr>
              <w:keepNext/>
              <w:keepLines/>
              <w:autoSpaceDE w:val="0"/>
              <w:autoSpaceDN w:val="0"/>
              <w:adjustRightInd w:val="0"/>
              <w:spacing w:after="0" w:line="240" w:lineRule="auto"/>
              <w:jc w:val="right"/>
              <w:rPr>
                <w:b/>
                <w:bCs/>
                <w:sz w:val="30"/>
                <w:szCs w:val="30"/>
                <w:lang w:val="en"/>
              </w:rPr>
            </w:pPr>
            <w:r w:rsidRPr="00030154">
              <w:rPr>
                <w:b/>
                <w:bCs/>
                <w:i/>
                <w:iCs/>
                <w:noProof/>
                <w:szCs w:val="28"/>
              </w:rPr>
              <mc:AlternateContent>
                <mc:Choice Requires="wps">
                  <w:drawing>
                    <wp:anchor distT="0" distB="0" distL="114300" distR="114300" simplePos="0" relativeHeight="251659264" behindDoc="0" locked="0" layoutInCell="1" allowOverlap="1" wp14:anchorId="0869728C" wp14:editId="505C19E8">
                      <wp:simplePos x="0" y="0"/>
                      <wp:positionH relativeFrom="column">
                        <wp:posOffset>607391</wp:posOffset>
                      </wp:positionH>
                      <wp:positionV relativeFrom="paragraph">
                        <wp:posOffset>227330</wp:posOffset>
                      </wp:positionV>
                      <wp:extent cx="2628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5221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5pt,17.9pt" to="254.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XB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5LJ+n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"/>
                  </w:pict>
                </mc:Fallback>
              </mc:AlternateContent>
            </w:r>
            <w:r w:rsidRPr="00B80B90">
              <w:rPr>
                <w:b/>
                <w:bCs/>
                <w:sz w:val="30"/>
                <w:szCs w:val="30"/>
                <w:lang w:val="en"/>
              </w:rPr>
              <w:t>ĐẢNG CỘNG SẢN VIỆT NAM</w:t>
            </w:r>
          </w:p>
          <w:p w:rsidR="00071E0D" w:rsidRPr="00030154" w:rsidRDefault="00071E0D" w:rsidP="000D2A8F">
            <w:pPr>
              <w:keepNext/>
              <w:keepLines/>
              <w:autoSpaceDE w:val="0"/>
              <w:autoSpaceDN w:val="0"/>
              <w:adjustRightInd w:val="0"/>
              <w:spacing w:before="120" w:after="0" w:line="240" w:lineRule="auto"/>
              <w:jc w:val="right"/>
              <w:rPr>
                <w:rFonts w:ascii="Calibri" w:hAnsi="Calibri" w:cs="Calibri"/>
                <w:szCs w:val="28"/>
                <w:u w:val="single"/>
                <w:lang w:val="en"/>
              </w:rPr>
            </w:pPr>
            <w:r w:rsidRPr="00030154">
              <w:rPr>
                <w:bCs/>
                <w:i/>
                <w:iCs/>
                <w:szCs w:val="28"/>
                <w:lang w:val="en"/>
              </w:rPr>
              <w:t>Tây Sơn</w:t>
            </w:r>
            <w:r w:rsidRPr="00030154">
              <w:rPr>
                <w:bCs/>
                <w:i/>
                <w:iCs/>
                <w:szCs w:val="28"/>
                <w:lang w:val="vi-VN"/>
              </w:rPr>
              <w:t xml:space="preserve">, ngày </w:t>
            </w:r>
            <w:r w:rsidR="000D2A8F">
              <w:rPr>
                <w:bCs/>
                <w:i/>
                <w:iCs/>
                <w:szCs w:val="28"/>
              </w:rPr>
              <w:t>05</w:t>
            </w:r>
            <w:r w:rsidRPr="00030154">
              <w:rPr>
                <w:bCs/>
                <w:i/>
                <w:iCs/>
                <w:szCs w:val="28"/>
                <w:lang w:val="vi-VN"/>
              </w:rPr>
              <w:t xml:space="preserve"> tháng </w:t>
            </w:r>
            <w:r w:rsidR="000D2A8F">
              <w:rPr>
                <w:bCs/>
                <w:i/>
                <w:iCs/>
                <w:szCs w:val="28"/>
              </w:rPr>
              <w:t>9</w:t>
            </w:r>
            <w:r w:rsidRPr="00030154">
              <w:rPr>
                <w:bCs/>
                <w:i/>
                <w:iCs/>
                <w:szCs w:val="28"/>
                <w:lang w:val="vi-VN"/>
              </w:rPr>
              <w:t xml:space="preserve"> năm 202</w:t>
            </w:r>
            <w:r w:rsidRPr="00030154">
              <w:rPr>
                <w:bCs/>
                <w:i/>
                <w:iCs/>
                <w:szCs w:val="28"/>
              </w:rPr>
              <w:t>2</w:t>
            </w:r>
          </w:p>
        </w:tc>
      </w:tr>
      <w:tr w:rsidR="00071E0D" w:rsidRPr="00823E62" w:rsidTr="00071E0D">
        <w:trPr>
          <w:trHeight w:val="1"/>
        </w:trPr>
        <w:tc>
          <w:tcPr>
            <w:tcW w:w="3861" w:type="dxa"/>
            <w:tcBorders>
              <w:top w:val="nil"/>
              <w:left w:val="nil"/>
              <w:bottom w:val="nil"/>
              <w:right w:val="nil"/>
            </w:tcBorders>
            <w:shd w:val="clear" w:color="000000" w:fill="FFFFFF"/>
          </w:tcPr>
          <w:p w:rsidR="00071E0D" w:rsidRPr="00B80B90" w:rsidRDefault="00071E0D" w:rsidP="000D2A8F">
            <w:pPr>
              <w:keepNext/>
              <w:keepLines/>
              <w:autoSpaceDE w:val="0"/>
              <w:autoSpaceDN w:val="0"/>
              <w:adjustRightInd w:val="0"/>
              <w:spacing w:after="0" w:line="240" w:lineRule="auto"/>
              <w:jc w:val="center"/>
              <w:rPr>
                <w:rFonts w:ascii="Calibri" w:hAnsi="Calibri" w:cs="Calibri"/>
                <w:szCs w:val="28"/>
                <w:u w:val="single"/>
                <w:lang w:val="en"/>
              </w:rPr>
            </w:pPr>
            <w:r w:rsidRPr="00B80B90">
              <w:rPr>
                <w:bCs/>
                <w:szCs w:val="28"/>
                <w:lang w:val="en"/>
              </w:rPr>
              <w:t>Số</w:t>
            </w:r>
            <w:r w:rsidR="000D2A8F">
              <w:rPr>
                <w:bCs/>
                <w:szCs w:val="28"/>
                <w:lang w:val="en"/>
              </w:rPr>
              <w:t xml:space="preserve"> 16</w:t>
            </w:r>
            <w:r w:rsidRPr="00B80B90">
              <w:rPr>
                <w:bCs/>
                <w:szCs w:val="28"/>
                <w:lang w:val="en"/>
              </w:rPr>
              <w:t>-</w:t>
            </w:r>
            <w:r>
              <w:rPr>
                <w:bCs/>
                <w:szCs w:val="28"/>
                <w:lang w:val="en"/>
              </w:rPr>
              <w:t>CT</w:t>
            </w:r>
            <w:r w:rsidRPr="00B80B90">
              <w:rPr>
                <w:bCs/>
                <w:szCs w:val="28"/>
                <w:lang w:val="en"/>
              </w:rPr>
              <w:t>/HU</w:t>
            </w:r>
          </w:p>
        </w:tc>
        <w:tc>
          <w:tcPr>
            <w:tcW w:w="5312" w:type="dxa"/>
            <w:tcBorders>
              <w:top w:val="nil"/>
              <w:left w:val="nil"/>
              <w:bottom w:val="nil"/>
              <w:right w:val="nil"/>
            </w:tcBorders>
            <w:shd w:val="clear" w:color="000000" w:fill="FFFFFF"/>
          </w:tcPr>
          <w:p w:rsidR="00071E0D" w:rsidRPr="00823E62" w:rsidRDefault="00071E0D" w:rsidP="00071E0D">
            <w:pPr>
              <w:keepNext/>
              <w:keepLines/>
              <w:autoSpaceDE w:val="0"/>
              <w:autoSpaceDN w:val="0"/>
              <w:adjustRightInd w:val="0"/>
              <w:spacing w:after="0" w:line="240" w:lineRule="auto"/>
              <w:jc w:val="center"/>
              <w:rPr>
                <w:rFonts w:ascii="Calibri" w:hAnsi="Calibri" w:cs="Calibri"/>
                <w:sz w:val="22"/>
                <w:u w:val="single"/>
              </w:rPr>
            </w:pPr>
          </w:p>
        </w:tc>
      </w:tr>
    </w:tbl>
    <w:p w:rsidR="00071E0D" w:rsidRDefault="00071E0D" w:rsidP="00071E0D">
      <w:pPr>
        <w:pStyle w:val="NormalWeb"/>
        <w:shd w:val="clear" w:color="auto" w:fill="FFFFFF"/>
        <w:spacing w:before="0" w:beforeAutospacing="0" w:after="150" w:afterAutospacing="0"/>
        <w:jc w:val="center"/>
        <w:rPr>
          <w:rStyle w:val="Strong"/>
          <w:color w:val="000000"/>
          <w:sz w:val="33"/>
          <w:szCs w:val="33"/>
        </w:rPr>
      </w:pPr>
    </w:p>
    <w:p w:rsidR="00071E0D" w:rsidRDefault="00071E0D" w:rsidP="00071E0D">
      <w:pPr>
        <w:pStyle w:val="NormalWeb"/>
        <w:shd w:val="clear" w:color="auto" w:fill="FFFFFF"/>
        <w:spacing w:before="0" w:beforeAutospacing="0" w:after="0" w:afterAutospacing="0"/>
        <w:jc w:val="center"/>
        <w:rPr>
          <w:rStyle w:val="Strong"/>
          <w:color w:val="000000"/>
          <w:sz w:val="32"/>
          <w:szCs w:val="32"/>
        </w:rPr>
      </w:pPr>
      <w:r w:rsidRPr="00071E0D">
        <w:rPr>
          <w:rStyle w:val="Strong"/>
          <w:color w:val="000000"/>
          <w:sz w:val="32"/>
          <w:szCs w:val="32"/>
        </w:rPr>
        <w:t>CHỈ THỊ</w:t>
      </w:r>
    </w:p>
    <w:p w:rsidR="00071E0D" w:rsidRPr="005B7793" w:rsidRDefault="005B7793" w:rsidP="00071E0D">
      <w:pPr>
        <w:pStyle w:val="NormalWeb"/>
        <w:shd w:val="clear" w:color="auto" w:fill="FFFFFF"/>
        <w:spacing w:before="0" w:beforeAutospacing="0" w:after="0" w:afterAutospacing="0"/>
        <w:jc w:val="center"/>
        <w:rPr>
          <w:rFonts w:ascii="Arial" w:hAnsi="Arial" w:cs="Arial"/>
          <w:b/>
          <w:color w:val="333333"/>
          <w:sz w:val="28"/>
          <w:szCs w:val="28"/>
        </w:rPr>
      </w:pPr>
      <w:r w:rsidRPr="005B7793">
        <w:rPr>
          <w:rStyle w:val="Strong"/>
          <w:b w:val="0"/>
          <w:color w:val="000000"/>
          <w:sz w:val="28"/>
          <w:szCs w:val="28"/>
        </w:rPr>
        <w:t xml:space="preserve">CỦA </w:t>
      </w:r>
      <w:r>
        <w:rPr>
          <w:rStyle w:val="Strong"/>
          <w:b w:val="0"/>
          <w:color w:val="000000"/>
          <w:sz w:val="28"/>
          <w:szCs w:val="28"/>
        </w:rPr>
        <w:t>BAN THƯỜNG VỤ HUYỆN ỦY</w:t>
      </w:r>
      <w:r w:rsidR="0081638A">
        <w:rPr>
          <w:rStyle w:val="Strong"/>
          <w:b w:val="0"/>
          <w:color w:val="000000"/>
          <w:sz w:val="28"/>
          <w:szCs w:val="28"/>
        </w:rPr>
        <w:t xml:space="preserve"> (KHÓA XXI)</w:t>
      </w:r>
    </w:p>
    <w:p w:rsidR="0081638A" w:rsidRDefault="0081638A" w:rsidP="00071E0D">
      <w:pPr>
        <w:pStyle w:val="NormalWeb"/>
        <w:shd w:val="clear" w:color="auto" w:fill="FFFFFF"/>
        <w:spacing w:before="0" w:beforeAutospacing="0" w:after="0" w:afterAutospacing="0"/>
        <w:jc w:val="center"/>
        <w:rPr>
          <w:rStyle w:val="Strong"/>
          <w:color w:val="000000"/>
          <w:sz w:val="28"/>
          <w:szCs w:val="28"/>
        </w:rPr>
      </w:pPr>
      <w:r w:rsidRPr="0081638A">
        <w:rPr>
          <w:rStyle w:val="Strong"/>
          <w:color w:val="000000"/>
          <w:sz w:val="28"/>
          <w:szCs w:val="28"/>
        </w:rPr>
        <w:t xml:space="preserve">về tăng cường sự lãnh đạo của Đảng </w:t>
      </w:r>
      <w:r>
        <w:rPr>
          <w:rStyle w:val="Strong"/>
          <w:color w:val="000000"/>
          <w:sz w:val="28"/>
          <w:szCs w:val="28"/>
        </w:rPr>
        <w:t xml:space="preserve">đối với công tác </w:t>
      </w:r>
      <w:r w:rsidR="00071E0D" w:rsidRPr="0081638A">
        <w:rPr>
          <w:rStyle w:val="Strong"/>
          <w:color w:val="000000"/>
          <w:sz w:val="28"/>
          <w:szCs w:val="28"/>
        </w:rPr>
        <w:t xml:space="preserve">bảo hiểm xã hội, </w:t>
      </w:r>
    </w:p>
    <w:p w:rsidR="00071E0D" w:rsidRPr="0081638A" w:rsidRDefault="00FA699A" w:rsidP="00071E0D">
      <w:pPr>
        <w:pStyle w:val="NormalWeb"/>
        <w:shd w:val="clear" w:color="auto" w:fill="FFFFFF"/>
        <w:spacing w:before="0" w:beforeAutospacing="0" w:after="0" w:afterAutospacing="0"/>
        <w:jc w:val="center"/>
        <w:rPr>
          <w:rFonts w:ascii="Arial" w:hAnsi="Arial" w:cs="Arial"/>
          <w:color w:val="333333"/>
          <w:sz w:val="28"/>
          <w:szCs w:val="28"/>
        </w:rPr>
      </w:pPr>
      <w:r>
        <w:rPr>
          <w:rStyle w:val="Strong"/>
          <w:color w:val="000000"/>
          <w:sz w:val="28"/>
          <w:szCs w:val="28"/>
        </w:rPr>
        <w:t>bảo hiểm y tế</w:t>
      </w:r>
      <w:r w:rsidR="0081638A">
        <w:rPr>
          <w:rStyle w:val="Strong"/>
          <w:color w:val="000000"/>
          <w:sz w:val="28"/>
          <w:szCs w:val="28"/>
        </w:rPr>
        <w:t xml:space="preserve">, bảo hiểm thất nghiệp </w:t>
      </w:r>
      <w:r w:rsidR="00071E0D" w:rsidRPr="0081638A">
        <w:rPr>
          <w:rStyle w:val="Strong"/>
          <w:color w:val="000000"/>
          <w:sz w:val="28"/>
          <w:szCs w:val="28"/>
        </w:rPr>
        <w:t xml:space="preserve">trên địa bàn </w:t>
      </w:r>
      <w:r w:rsidR="0081638A">
        <w:rPr>
          <w:rStyle w:val="Strong"/>
          <w:color w:val="000000"/>
          <w:sz w:val="28"/>
          <w:szCs w:val="28"/>
        </w:rPr>
        <w:t>huyện</w:t>
      </w:r>
    </w:p>
    <w:p w:rsidR="00071E0D" w:rsidRDefault="00071E0D" w:rsidP="00071E0D">
      <w:pPr>
        <w:pStyle w:val="NormalWeb"/>
        <w:shd w:val="clear" w:color="auto" w:fill="FFFFFF"/>
        <w:spacing w:before="0" w:beforeAutospacing="0" w:after="0" w:afterAutospacing="0"/>
        <w:jc w:val="center"/>
        <w:rPr>
          <w:rFonts w:ascii="Arial" w:hAnsi="Arial" w:cs="Arial"/>
          <w:color w:val="333333"/>
          <w:sz w:val="23"/>
          <w:szCs w:val="23"/>
        </w:rPr>
      </w:pPr>
      <w:r>
        <w:rPr>
          <w:rStyle w:val="Strong"/>
          <w:color w:val="000000"/>
          <w:sz w:val="33"/>
          <w:szCs w:val="33"/>
        </w:rPr>
        <w:t>--</w:t>
      </w:r>
      <w:r w:rsidR="0081638A">
        <w:rPr>
          <w:rStyle w:val="Strong"/>
          <w:color w:val="000000"/>
          <w:sz w:val="33"/>
          <w:szCs w:val="33"/>
        </w:rPr>
        <w:t>--</w:t>
      </w:r>
      <w:r>
        <w:rPr>
          <w:rStyle w:val="Strong"/>
          <w:color w:val="000000"/>
          <w:sz w:val="33"/>
          <w:szCs w:val="33"/>
        </w:rPr>
        <w:t>-</w:t>
      </w:r>
    </w:p>
    <w:p w:rsidR="0081638A" w:rsidRDefault="0081638A" w:rsidP="00071E0D">
      <w:pPr>
        <w:pStyle w:val="NormalWeb"/>
        <w:shd w:val="clear" w:color="auto" w:fill="FFFFFF"/>
        <w:spacing w:before="0" w:beforeAutospacing="0" w:after="150" w:afterAutospacing="0"/>
        <w:ind w:left="15"/>
        <w:jc w:val="both"/>
        <w:rPr>
          <w:color w:val="000000"/>
          <w:sz w:val="33"/>
          <w:szCs w:val="33"/>
        </w:rPr>
      </w:pPr>
    </w:p>
    <w:p w:rsidR="00071E0D" w:rsidRPr="0081638A" w:rsidRDefault="0081638A" w:rsidP="00725711">
      <w:pPr>
        <w:pStyle w:val="NormalWeb"/>
        <w:shd w:val="clear" w:color="auto" w:fill="FFFFFF"/>
        <w:spacing w:before="120" w:beforeAutospacing="0" w:after="120" w:afterAutospacing="0" w:line="276" w:lineRule="auto"/>
        <w:ind w:left="17"/>
        <w:jc w:val="both"/>
        <w:rPr>
          <w:rFonts w:ascii="Arial" w:hAnsi="Arial" w:cs="Arial"/>
          <w:color w:val="333333"/>
          <w:sz w:val="28"/>
          <w:szCs w:val="28"/>
        </w:rPr>
      </w:pPr>
      <w:r>
        <w:rPr>
          <w:color w:val="000000"/>
          <w:sz w:val="28"/>
          <w:szCs w:val="28"/>
        </w:rPr>
        <w:tab/>
      </w:r>
      <w:r w:rsidR="00071E0D" w:rsidRPr="0081638A">
        <w:rPr>
          <w:color w:val="000000"/>
          <w:sz w:val="28"/>
          <w:szCs w:val="28"/>
        </w:rPr>
        <w:t xml:space="preserve">Những năm qua, các cấp ủy, chính quyền, Mặt trận Tổ quốc và các tổ chức chính trị - xã hội </w:t>
      </w:r>
      <w:r w:rsidR="00FA699A">
        <w:rPr>
          <w:color w:val="000000"/>
          <w:sz w:val="28"/>
          <w:szCs w:val="28"/>
        </w:rPr>
        <w:t xml:space="preserve">huyện </w:t>
      </w:r>
      <w:r w:rsidR="00071E0D" w:rsidRPr="0081638A">
        <w:rPr>
          <w:color w:val="000000"/>
          <w:sz w:val="28"/>
          <w:szCs w:val="28"/>
        </w:rPr>
        <w:t xml:space="preserve">đã quán triệt, triển khai thực hiện </w:t>
      </w:r>
      <w:r w:rsidR="006B06C7">
        <w:rPr>
          <w:color w:val="000000"/>
          <w:sz w:val="28"/>
          <w:szCs w:val="28"/>
        </w:rPr>
        <w:t>tốt chính sách bảo hiểm xã hội</w:t>
      </w:r>
      <w:r w:rsidR="00FA699A">
        <w:rPr>
          <w:color w:val="000000"/>
          <w:sz w:val="28"/>
          <w:szCs w:val="28"/>
        </w:rPr>
        <w:t xml:space="preserve">, </w:t>
      </w:r>
      <w:r w:rsidR="00FA699A" w:rsidRPr="0081638A">
        <w:rPr>
          <w:color w:val="000000"/>
          <w:sz w:val="28"/>
          <w:szCs w:val="28"/>
        </w:rPr>
        <w:t>bảo hiểm y tế</w:t>
      </w:r>
      <w:r w:rsidR="006B06C7">
        <w:rPr>
          <w:color w:val="000000"/>
          <w:sz w:val="28"/>
          <w:szCs w:val="28"/>
        </w:rPr>
        <w:t>, bảo hiểm thất nghiệp</w:t>
      </w:r>
      <w:r w:rsidR="00FA699A">
        <w:rPr>
          <w:color w:val="000000"/>
          <w:sz w:val="28"/>
          <w:szCs w:val="28"/>
        </w:rPr>
        <w:t xml:space="preserve">, góp phần chăm sóc và bảo vệ sức khỏe nhân dân, bảo đảm an sinh xã hội. </w:t>
      </w:r>
      <w:r w:rsidR="00071E0D" w:rsidRPr="0081638A">
        <w:rPr>
          <w:color w:val="000000"/>
          <w:sz w:val="28"/>
          <w:szCs w:val="28"/>
        </w:rPr>
        <w:t xml:space="preserve">Tuy nhiên, </w:t>
      </w:r>
      <w:r w:rsidR="00FA699A">
        <w:rPr>
          <w:color w:val="000000"/>
          <w:sz w:val="28"/>
          <w:szCs w:val="28"/>
        </w:rPr>
        <w:t xml:space="preserve">vẫn </w:t>
      </w:r>
      <w:r w:rsidR="00FA699A" w:rsidRPr="0081638A">
        <w:rPr>
          <w:color w:val="000000"/>
          <w:sz w:val="28"/>
          <w:szCs w:val="28"/>
        </w:rPr>
        <w:t>còn</w:t>
      </w:r>
      <w:r w:rsidR="00FA699A">
        <w:rPr>
          <w:color w:val="000000"/>
          <w:sz w:val="28"/>
          <w:szCs w:val="28"/>
        </w:rPr>
        <w:t xml:space="preserve"> một số tồn tại,</w:t>
      </w:r>
      <w:r w:rsidR="00FA699A" w:rsidRPr="0081638A">
        <w:rPr>
          <w:color w:val="000000"/>
          <w:sz w:val="28"/>
          <w:szCs w:val="28"/>
        </w:rPr>
        <w:t xml:space="preserve"> hạn chế</w:t>
      </w:r>
      <w:r w:rsidR="00FA699A">
        <w:rPr>
          <w:color w:val="000000"/>
          <w:sz w:val="28"/>
          <w:szCs w:val="28"/>
        </w:rPr>
        <w:t xml:space="preserve"> như: số người tham gia bảo hiểm xã hội, </w:t>
      </w:r>
      <w:r w:rsidR="00161CA5">
        <w:rPr>
          <w:color w:val="000000"/>
          <w:sz w:val="28"/>
          <w:szCs w:val="28"/>
        </w:rPr>
        <w:t xml:space="preserve">bảo hiểm y tế, </w:t>
      </w:r>
      <w:r w:rsidR="00FA699A">
        <w:rPr>
          <w:color w:val="000000"/>
          <w:sz w:val="28"/>
          <w:szCs w:val="28"/>
        </w:rPr>
        <w:t xml:space="preserve">bảo hiểm thất nghiệp </w:t>
      </w:r>
      <w:r w:rsidR="00161CA5">
        <w:rPr>
          <w:color w:val="000000"/>
          <w:sz w:val="28"/>
          <w:szCs w:val="28"/>
        </w:rPr>
        <w:t>chưa cao</w:t>
      </w:r>
      <w:bookmarkStart w:id="0" w:name="_GoBack"/>
      <w:bookmarkEnd w:id="0"/>
      <w:r w:rsidR="00FA699A">
        <w:rPr>
          <w:color w:val="000000"/>
          <w:sz w:val="28"/>
          <w:szCs w:val="28"/>
        </w:rPr>
        <w:t>; m</w:t>
      </w:r>
      <w:r w:rsidR="00071E0D" w:rsidRPr="0081638A">
        <w:rPr>
          <w:color w:val="000000"/>
          <w:sz w:val="28"/>
          <w:szCs w:val="28"/>
        </w:rPr>
        <w:t xml:space="preserve">ột số doanh nghiệp, chủ sử dụng lao động chưa thực hiện đầy đủ các quy định về đóng </w:t>
      </w:r>
      <w:r w:rsidR="006B06C7">
        <w:rPr>
          <w:color w:val="000000"/>
          <w:sz w:val="28"/>
          <w:szCs w:val="28"/>
        </w:rPr>
        <w:t xml:space="preserve">bảo hiểm xã hội, </w:t>
      </w:r>
      <w:r w:rsidR="006B06C7" w:rsidRPr="0081638A">
        <w:rPr>
          <w:color w:val="000000"/>
          <w:sz w:val="28"/>
          <w:szCs w:val="28"/>
        </w:rPr>
        <w:t>bảo hiểm y tế</w:t>
      </w:r>
      <w:r w:rsidR="006B06C7">
        <w:rPr>
          <w:color w:val="000000"/>
          <w:sz w:val="28"/>
          <w:szCs w:val="28"/>
        </w:rPr>
        <w:t>, bảo hiểm thất nghiệp</w:t>
      </w:r>
      <w:r w:rsidR="00071E0D" w:rsidRPr="0081638A">
        <w:rPr>
          <w:color w:val="000000"/>
          <w:sz w:val="28"/>
          <w:szCs w:val="28"/>
        </w:rPr>
        <w:t xml:space="preserve"> cho người lao động, còn nợ đọng </w:t>
      </w:r>
      <w:r w:rsidR="006B06C7">
        <w:rPr>
          <w:color w:val="000000"/>
          <w:sz w:val="28"/>
          <w:szCs w:val="28"/>
        </w:rPr>
        <w:t xml:space="preserve">bảo hiểm xã hội </w:t>
      </w:r>
      <w:r w:rsidR="00071E0D" w:rsidRPr="0081638A">
        <w:rPr>
          <w:color w:val="000000"/>
          <w:sz w:val="28"/>
          <w:szCs w:val="28"/>
        </w:rPr>
        <w:t>kéo dài</w:t>
      </w:r>
      <w:r w:rsidR="00FA699A">
        <w:rPr>
          <w:color w:val="000000"/>
          <w:sz w:val="28"/>
          <w:szCs w:val="28"/>
        </w:rPr>
        <w:t>;</w:t>
      </w:r>
      <w:r w:rsidR="00071E0D" w:rsidRPr="0081638A">
        <w:rPr>
          <w:color w:val="000000"/>
          <w:sz w:val="28"/>
          <w:szCs w:val="28"/>
        </w:rPr>
        <w:t xml:space="preserve"> </w:t>
      </w:r>
      <w:r w:rsidR="00FA699A">
        <w:rPr>
          <w:color w:val="000000"/>
          <w:sz w:val="28"/>
          <w:szCs w:val="28"/>
        </w:rPr>
        <w:t>v</w:t>
      </w:r>
      <w:r w:rsidR="00071E0D" w:rsidRPr="0081638A">
        <w:rPr>
          <w:color w:val="000000"/>
          <w:sz w:val="28"/>
          <w:szCs w:val="28"/>
        </w:rPr>
        <w:t>iệc khám, chữa bệnh </w:t>
      </w:r>
      <w:r w:rsidR="006B06C7" w:rsidRPr="0081638A">
        <w:rPr>
          <w:color w:val="000000"/>
          <w:sz w:val="28"/>
          <w:szCs w:val="28"/>
        </w:rPr>
        <w:t>bảo hiểm y tế</w:t>
      </w:r>
      <w:r w:rsidR="006B06C7">
        <w:rPr>
          <w:color w:val="000000"/>
          <w:sz w:val="28"/>
          <w:szCs w:val="28"/>
        </w:rPr>
        <w:t xml:space="preserve"> </w:t>
      </w:r>
      <w:r w:rsidR="00071E0D" w:rsidRPr="0081638A">
        <w:rPr>
          <w:color w:val="000000"/>
          <w:sz w:val="28"/>
          <w:szCs w:val="28"/>
        </w:rPr>
        <w:t>chưa đáp ứng được yêu cầu, còn nhiều vướng mắc. </w:t>
      </w:r>
    </w:p>
    <w:p w:rsidR="00071E0D" w:rsidRPr="0081638A" w:rsidRDefault="00FA699A" w:rsidP="00725711">
      <w:pPr>
        <w:pStyle w:val="NormalWeb"/>
        <w:shd w:val="clear" w:color="auto" w:fill="FFFFFF"/>
        <w:spacing w:before="120" w:beforeAutospacing="0" w:after="120" w:afterAutospacing="0" w:line="276" w:lineRule="auto"/>
        <w:ind w:left="17"/>
        <w:jc w:val="both"/>
        <w:rPr>
          <w:rFonts w:ascii="Arial" w:hAnsi="Arial" w:cs="Arial"/>
          <w:color w:val="333333"/>
          <w:sz w:val="28"/>
          <w:szCs w:val="28"/>
        </w:rPr>
      </w:pPr>
      <w:r>
        <w:rPr>
          <w:color w:val="000000"/>
          <w:sz w:val="28"/>
          <w:szCs w:val="28"/>
        </w:rPr>
        <w:tab/>
      </w:r>
      <w:r w:rsidR="00071E0D" w:rsidRPr="0081638A">
        <w:rPr>
          <w:color w:val="000000"/>
          <w:sz w:val="28"/>
          <w:szCs w:val="28"/>
        </w:rPr>
        <w:t xml:space="preserve">Những </w:t>
      </w:r>
      <w:r>
        <w:rPr>
          <w:color w:val="000000"/>
          <w:sz w:val="28"/>
          <w:szCs w:val="28"/>
        </w:rPr>
        <w:t xml:space="preserve">tồn tại, </w:t>
      </w:r>
      <w:r w:rsidR="00071E0D" w:rsidRPr="0081638A">
        <w:rPr>
          <w:color w:val="000000"/>
          <w:sz w:val="28"/>
          <w:szCs w:val="28"/>
        </w:rPr>
        <w:t>hạn chế nêu trên là</w:t>
      </w:r>
      <w:r w:rsidR="00002A7D">
        <w:rPr>
          <w:color w:val="000000"/>
          <w:sz w:val="28"/>
          <w:szCs w:val="28"/>
        </w:rPr>
        <w:t xml:space="preserve"> do</w:t>
      </w:r>
      <w:r w:rsidR="00071E0D" w:rsidRPr="0081638A">
        <w:rPr>
          <w:color w:val="000000"/>
          <w:sz w:val="28"/>
          <w:szCs w:val="28"/>
        </w:rPr>
        <w:t>: một số cấp ủy đảng, chính quyền chưa quan tâm lãnh đạo, chỉ đạo</w:t>
      </w:r>
      <w:r w:rsidR="00002A7D">
        <w:rPr>
          <w:color w:val="000000"/>
          <w:sz w:val="28"/>
          <w:szCs w:val="28"/>
        </w:rPr>
        <w:t>;</w:t>
      </w:r>
      <w:r w:rsidR="00071E0D" w:rsidRPr="0081638A">
        <w:rPr>
          <w:color w:val="000000"/>
          <w:sz w:val="28"/>
          <w:szCs w:val="28"/>
        </w:rPr>
        <w:t xml:space="preserve"> công tác tuyên truyền, </w:t>
      </w:r>
      <w:r w:rsidR="00002A7D">
        <w:rPr>
          <w:color w:val="000000"/>
          <w:sz w:val="28"/>
          <w:szCs w:val="28"/>
        </w:rPr>
        <w:t>nâng cao nhận thức chưa được quan tâm đúng mức</w:t>
      </w:r>
      <w:r w:rsidR="00071E0D" w:rsidRPr="0081638A">
        <w:rPr>
          <w:color w:val="000000"/>
          <w:sz w:val="28"/>
          <w:szCs w:val="28"/>
        </w:rPr>
        <w:t xml:space="preserve">; công tác thanh tra, kiểm tra, </w:t>
      </w:r>
      <w:r w:rsidR="00F87D03">
        <w:rPr>
          <w:color w:val="000000"/>
          <w:sz w:val="28"/>
          <w:szCs w:val="28"/>
        </w:rPr>
        <w:t>đôn đốc, xử lý vi phạm chưa thường xuyên</w:t>
      </w:r>
      <w:r w:rsidR="002A2FD2">
        <w:rPr>
          <w:color w:val="000000"/>
          <w:sz w:val="28"/>
          <w:szCs w:val="28"/>
        </w:rPr>
        <w:t>, kiên quyết; chất lượng dịch vụ khám chữa bệnh ở các cơ sở y tế của huyện còn hạn chế</w:t>
      </w:r>
      <w:r w:rsidR="00071E0D" w:rsidRPr="0081638A">
        <w:rPr>
          <w:color w:val="000000"/>
          <w:sz w:val="28"/>
          <w:szCs w:val="28"/>
        </w:rPr>
        <w:t>. </w:t>
      </w:r>
    </w:p>
    <w:p w:rsidR="00071E0D" w:rsidRPr="0081638A" w:rsidRDefault="002A2FD2" w:rsidP="00725711">
      <w:pPr>
        <w:pStyle w:val="NormalWeb"/>
        <w:shd w:val="clear" w:color="auto" w:fill="FFFFFF"/>
        <w:spacing w:before="120" w:beforeAutospacing="0" w:after="120" w:afterAutospacing="0" w:line="276" w:lineRule="auto"/>
        <w:ind w:left="17"/>
        <w:jc w:val="both"/>
        <w:rPr>
          <w:rFonts w:ascii="Arial" w:hAnsi="Arial" w:cs="Arial"/>
          <w:color w:val="333333"/>
          <w:sz w:val="28"/>
          <w:szCs w:val="28"/>
        </w:rPr>
      </w:pPr>
      <w:r>
        <w:rPr>
          <w:color w:val="000000"/>
          <w:sz w:val="28"/>
          <w:szCs w:val="28"/>
        </w:rPr>
        <w:tab/>
      </w:r>
      <w:r w:rsidR="00071E0D" w:rsidRPr="0081638A">
        <w:rPr>
          <w:color w:val="000000"/>
          <w:sz w:val="28"/>
          <w:szCs w:val="28"/>
        </w:rPr>
        <w:t xml:space="preserve">Để tiếp tục thực hiện </w:t>
      </w:r>
      <w:r>
        <w:rPr>
          <w:color w:val="000000"/>
          <w:sz w:val="28"/>
          <w:szCs w:val="28"/>
        </w:rPr>
        <w:t xml:space="preserve">có hiệu quả chính sách </w:t>
      </w:r>
      <w:r w:rsidR="00006BDB">
        <w:rPr>
          <w:color w:val="000000"/>
          <w:sz w:val="28"/>
          <w:szCs w:val="28"/>
        </w:rPr>
        <w:t xml:space="preserve">bảo hiểm xã hội, </w:t>
      </w:r>
      <w:r w:rsidR="00006BDB" w:rsidRPr="0081638A">
        <w:rPr>
          <w:color w:val="000000"/>
          <w:sz w:val="28"/>
          <w:szCs w:val="28"/>
        </w:rPr>
        <w:t>bảo hiểm y tế</w:t>
      </w:r>
      <w:r w:rsidR="00006BDB">
        <w:rPr>
          <w:color w:val="000000"/>
          <w:sz w:val="28"/>
          <w:szCs w:val="28"/>
        </w:rPr>
        <w:t xml:space="preserve">, bảo hiểm thất nghiệp </w:t>
      </w:r>
      <w:r w:rsidR="00071E0D" w:rsidRPr="0081638A">
        <w:rPr>
          <w:color w:val="000000"/>
          <w:sz w:val="28"/>
          <w:szCs w:val="28"/>
        </w:rPr>
        <w:t xml:space="preserve">trên địa bàn </w:t>
      </w:r>
      <w:r>
        <w:rPr>
          <w:color w:val="000000"/>
          <w:sz w:val="28"/>
          <w:szCs w:val="28"/>
        </w:rPr>
        <w:t>huyện</w:t>
      </w:r>
      <w:r w:rsidR="00071E0D" w:rsidRPr="0081638A">
        <w:rPr>
          <w:color w:val="000000"/>
          <w:sz w:val="28"/>
          <w:szCs w:val="28"/>
        </w:rPr>
        <w:t xml:space="preserve">, Ban Thường vụ </w:t>
      </w:r>
      <w:r>
        <w:rPr>
          <w:color w:val="000000"/>
          <w:sz w:val="28"/>
          <w:szCs w:val="28"/>
        </w:rPr>
        <w:t>Huyện</w:t>
      </w:r>
      <w:r w:rsidR="00071E0D" w:rsidRPr="0081638A">
        <w:rPr>
          <w:color w:val="000000"/>
          <w:sz w:val="28"/>
          <w:szCs w:val="28"/>
        </w:rPr>
        <w:t xml:space="preserve"> ủy yêu cầu</w:t>
      </w:r>
      <w:r>
        <w:rPr>
          <w:color w:val="000000"/>
          <w:sz w:val="28"/>
          <w:szCs w:val="28"/>
        </w:rPr>
        <w:t xml:space="preserve"> các cấp ủy đảng, chính quyền, các cơ quan, ban, ngành, Mặt trận Tổ quốc và các tổ chức chính trị </w:t>
      </w:r>
      <w:r w:rsidR="00960700">
        <w:rPr>
          <w:color w:val="000000"/>
          <w:sz w:val="28"/>
          <w:szCs w:val="28"/>
        </w:rPr>
        <w:t xml:space="preserve">- </w:t>
      </w:r>
      <w:r>
        <w:rPr>
          <w:color w:val="000000"/>
          <w:sz w:val="28"/>
          <w:szCs w:val="28"/>
        </w:rPr>
        <w:t>xã hội huyện tập trung thực hiện tốt các nhiệm vụ sau</w:t>
      </w:r>
      <w:r w:rsidR="00071E0D" w:rsidRPr="0081638A">
        <w:rPr>
          <w:color w:val="000000"/>
          <w:sz w:val="28"/>
          <w:szCs w:val="28"/>
        </w:rPr>
        <w:t>:</w:t>
      </w:r>
    </w:p>
    <w:p w:rsidR="00071E0D" w:rsidRDefault="009B07E7" w:rsidP="00725711">
      <w:pPr>
        <w:pStyle w:val="NormalWeb"/>
        <w:shd w:val="clear" w:color="auto" w:fill="FFFFFF"/>
        <w:spacing w:before="120" w:beforeAutospacing="0" w:after="120" w:afterAutospacing="0" w:line="276" w:lineRule="auto"/>
        <w:ind w:left="17"/>
        <w:jc w:val="both"/>
        <w:rPr>
          <w:color w:val="000000"/>
          <w:sz w:val="28"/>
          <w:szCs w:val="28"/>
        </w:rPr>
      </w:pPr>
      <w:r>
        <w:rPr>
          <w:rStyle w:val="Strong"/>
          <w:color w:val="000000"/>
          <w:sz w:val="28"/>
          <w:szCs w:val="28"/>
        </w:rPr>
        <w:tab/>
      </w:r>
      <w:r w:rsidR="00071E0D" w:rsidRPr="0081638A">
        <w:rPr>
          <w:rStyle w:val="Strong"/>
          <w:color w:val="000000"/>
          <w:sz w:val="28"/>
          <w:szCs w:val="28"/>
        </w:rPr>
        <w:t xml:space="preserve">1. </w:t>
      </w:r>
      <w:r w:rsidR="00071E0D" w:rsidRPr="0081638A">
        <w:rPr>
          <w:color w:val="000000"/>
          <w:sz w:val="28"/>
          <w:szCs w:val="28"/>
        </w:rPr>
        <w:t>Tiếp tục quán triệt</w:t>
      </w:r>
      <w:r w:rsidR="00994B2E">
        <w:rPr>
          <w:color w:val="000000"/>
          <w:sz w:val="28"/>
          <w:szCs w:val="28"/>
        </w:rPr>
        <w:t>, tuyên truyền các chủ trương, n</w:t>
      </w:r>
      <w:r w:rsidR="00071E0D" w:rsidRPr="0081638A">
        <w:rPr>
          <w:color w:val="000000"/>
          <w:sz w:val="28"/>
          <w:szCs w:val="28"/>
        </w:rPr>
        <w:t xml:space="preserve">ghị quyết </w:t>
      </w:r>
      <w:r w:rsidR="00994B2E">
        <w:rPr>
          <w:color w:val="000000"/>
          <w:sz w:val="28"/>
          <w:szCs w:val="28"/>
        </w:rPr>
        <w:t>của Đảng,</w:t>
      </w:r>
      <w:r w:rsidR="00071E0D" w:rsidRPr="0081638A">
        <w:rPr>
          <w:color w:val="000000"/>
          <w:sz w:val="28"/>
          <w:szCs w:val="28"/>
        </w:rPr>
        <w:t xml:space="preserve"> chính sách</w:t>
      </w:r>
      <w:r w:rsidR="00994B2E">
        <w:rPr>
          <w:color w:val="000000"/>
          <w:sz w:val="28"/>
          <w:szCs w:val="28"/>
        </w:rPr>
        <w:t xml:space="preserve">, pháp luật của Nhà nước và nghị quyết, chủ trương của tỉnh, của huyện về chính sách </w:t>
      </w:r>
      <w:r w:rsidR="00006BDB">
        <w:rPr>
          <w:color w:val="000000"/>
          <w:sz w:val="28"/>
          <w:szCs w:val="28"/>
        </w:rPr>
        <w:t xml:space="preserve">bảo hiểm xã hội, </w:t>
      </w:r>
      <w:r w:rsidR="00006BDB" w:rsidRPr="0081638A">
        <w:rPr>
          <w:color w:val="000000"/>
          <w:sz w:val="28"/>
          <w:szCs w:val="28"/>
        </w:rPr>
        <w:t>bảo hiểm y tế</w:t>
      </w:r>
      <w:r w:rsidR="00006BDB">
        <w:rPr>
          <w:color w:val="000000"/>
          <w:sz w:val="28"/>
          <w:szCs w:val="28"/>
        </w:rPr>
        <w:t xml:space="preserve">, bảo hiểm thất nghiệp </w:t>
      </w:r>
      <w:r w:rsidR="00994B2E">
        <w:rPr>
          <w:color w:val="000000"/>
          <w:sz w:val="28"/>
          <w:szCs w:val="28"/>
        </w:rPr>
        <w:t xml:space="preserve">để nâng cao nhận thức của cán bộ, đảng viên và nhân dân, tạo sự đồng thuận trong xã hội. Nêu cao tinh thần trách nhiệm của người đứng đầu cơ quan, đơn vị, chủ doanh nghiệp, người sử dụng lao động trong việc </w:t>
      </w:r>
      <w:r w:rsidR="00071E0D" w:rsidRPr="0081638A">
        <w:rPr>
          <w:color w:val="000000"/>
          <w:sz w:val="28"/>
          <w:szCs w:val="28"/>
        </w:rPr>
        <w:t xml:space="preserve">thực hiện chính sách </w:t>
      </w:r>
      <w:r w:rsidR="00006BDB">
        <w:rPr>
          <w:color w:val="000000"/>
          <w:sz w:val="28"/>
          <w:szCs w:val="28"/>
        </w:rPr>
        <w:t xml:space="preserve">bảo hiểm xã hội, </w:t>
      </w:r>
      <w:r w:rsidR="00006BDB" w:rsidRPr="0081638A">
        <w:rPr>
          <w:color w:val="000000"/>
          <w:sz w:val="28"/>
          <w:szCs w:val="28"/>
        </w:rPr>
        <w:t>bảo hiểm y tế</w:t>
      </w:r>
      <w:r w:rsidR="00006BDB">
        <w:rPr>
          <w:color w:val="000000"/>
          <w:sz w:val="28"/>
          <w:szCs w:val="28"/>
        </w:rPr>
        <w:t>, bảo hiểm thất nghiệp</w:t>
      </w:r>
      <w:r w:rsidR="00071E0D" w:rsidRPr="0081638A">
        <w:rPr>
          <w:color w:val="000000"/>
          <w:sz w:val="28"/>
          <w:szCs w:val="28"/>
        </w:rPr>
        <w:t>. </w:t>
      </w:r>
      <w:r w:rsidR="00006BDB">
        <w:rPr>
          <w:color w:val="000000"/>
          <w:sz w:val="28"/>
          <w:szCs w:val="28"/>
        </w:rPr>
        <w:t xml:space="preserve">Tổ chức thực hiện có hiệu quả công tác bảo hiểm xã hội, </w:t>
      </w:r>
      <w:r w:rsidR="00006BDB" w:rsidRPr="0081638A">
        <w:rPr>
          <w:color w:val="000000"/>
          <w:sz w:val="28"/>
          <w:szCs w:val="28"/>
        </w:rPr>
        <w:t>bảo hiểm y tế</w:t>
      </w:r>
      <w:r w:rsidR="00006BDB">
        <w:rPr>
          <w:color w:val="000000"/>
          <w:sz w:val="28"/>
          <w:szCs w:val="28"/>
        </w:rPr>
        <w:t>, bảo hiểm thất nghiệp nhằm chăm sóc và bảo vệ sức khỏe nhân dân, bảo đảm an sinh xã hội, góp phần phát triển kinh tế - xã hội</w:t>
      </w:r>
      <w:r w:rsidR="00411FED">
        <w:rPr>
          <w:color w:val="000000"/>
          <w:sz w:val="28"/>
          <w:szCs w:val="28"/>
        </w:rPr>
        <w:t xml:space="preserve"> của huyện.</w:t>
      </w:r>
    </w:p>
    <w:p w:rsidR="00A23E56" w:rsidRDefault="00A23E56" w:rsidP="00725711">
      <w:pPr>
        <w:pStyle w:val="NormalWeb"/>
        <w:shd w:val="clear" w:color="auto" w:fill="FFFFFF"/>
        <w:spacing w:before="120" w:beforeAutospacing="0" w:after="120" w:afterAutospacing="0" w:line="276" w:lineRule="auto"/>
        <w:ind w:left="17"/>
        <w:jc w:val="both"/>
        <w:rPr>
          <w:color w:val="000000"/>
          <w:sz w:val="28"/>
          <w:szCs w:val="28"/>
        </w:rPr>
      </w:pPr>
      <w:r>
        <w:rPr>
          <w:color w:val="000000"/>
          <w:sz w:val="28"/>
          <w:szCs w:val="28"/>
        </w:rPr>
        <w:lastRenderedPageBreak/>
        <w:tab/>
      </w:r>
      <w:r w:rsidRPr="00CC05F0">
        <w:rPr>
          <w:b/>
          <w:color w:val="000000"/>
          <w:sz w:val="28"/>
          <w:szCs w:val="28"/>
        </w:rPr>
        <w:t>2.</w:t>
      </w:r>
      <w:r>
        <w:rPr>
          <w:color w:val="000000"/>
          <w:sz w:val="28"/>
          <w:szCs w:val="28"/>
        </w:rPr>
        <w:t xml:space="preserve"> Ủy ban nhân dân huyện</w:t>
      </w:r>
      <w:r w:rsidR="00CC05F0">
        <w:rPr>
          <w:color w:val="000000"/>
          <w:sz w:val="28"/>
          <w:szCs w:val="28"/>
        </w:rPr>
        <w:t xml:space="preserve"> chỉ </w:t>
      </w:r>
      <w:r>
        <w:rPr>
          <w:color w:val="000000"/>
          <w:sz w:val="28"/>
          <w:szCs w:val="28"/>
        </w:rPr>
        <w:t xml:space="preserve">đạo xây dựng kế hoạch thực hiện các chính sách bảo hiểm xã hội, </w:t>
      </w:r>
      <w:r w:rsidRPr="0081638A">
        <w:rPr>
          <w:color w:val="000000"/>
          <w:sz w:val="28"/>
          <w:szCs w:val="28"/>
        </w:rPr>
        <w:t>bảo hiểm y tế</w:t>
      </w:r>
      <w:r>
        <w:rPr>
          <w:color w:val="000000"/>
          <w:sz w:val="28"/>
          <w:szCs w:val="28"/>
        </w:rPr>
        <w:t>, bảo hiểm thất nghiệp phù hợp với điều kiện của huyện.</w:t>
      </w:r>
    </w:p>
    <w:p w:rsidR="005474C6" w:rsidRDefault="0082649B" w:rsidP="00725711">
      <w:pPr>
        <w:pStyle w:val="NormalWeb"/>
        <w:shd w:val="clear" w:color="auto" w:fill="FFFFFF"/>
        <w:spacing w:before="120" w:beforeAutospacing="0" w:after="120" w:afterAutospacing="0" w:line="276" w:lineRule="auto"/>
        <w:ind w:left="17"/>
        <w:jc w:val="both"/>
        <w:rPr>
          <w:color w:val="000000"/>
          <w:sz w:val="28"/>
          <w:szCs w:val="28"/>
        </w:rPr>
      </w:pPr>
      <w:r>
        <w:rPr>
          <w:color w:val="000000"/>
          <w:sz w:val="28"/>
          <w:szCs w:val="28"/>
        </w:rPr>
        <w:tab/>
      </w:r>
      <w:r w:rsidR="00A23E56">
        <w:rPr>
          <w:color w:val="000000"/>
          <w:sz w:val="28"/>
          <w:szCs w:val="28"/>
        </w:rPr>
        <w:t xml:space="preserve">Chỉ đạo tăng cường công tác phối hợp giữa các cơ quan quản lý nhà nước và bảo hiểm xã hội huyện trong việc thực hiện chế độ, chính sách bảo hiểm xã hội, </w:t>
      </w:r>
      <w:r w:rsidR="00A23E56" w:rsidRPr="0081638A">
        <w:rPr>
          <w:color w:val="000000"/>
          <w:sz w:val="28"/>
          <w:szCs w:val="28"/>
        </w:rPr>
        <w:t>bảo hiểm y tế</w:t>
      </w:r>
      <w:r w:rsidR="005474C6">
        <w:rPr>
          <w:color w:val="000000"/>
          <w:sz w:val="28"/>
          <w:szCs w:val="28"/>
        </w:rPr>
        <w:t>, bảo hiểm thất nghiệp; c</w:t>
      </w:r>
      <w:r>
        <w:rPr>
          <w:color w:val="000000"/>
          <w:sz w:val="28"/>
          <w:szCs w:val="28"/>
        </w:rPr>
        <w:t xml:space="preserve">hú trọng công tác thanh tra, kiểm tra việc thực hiện chính sách, pháp luật về lao động, bảo hiểm xã hội, </w:t>
      </w:r>
      <w:r w:rsidRPr="0081638A">
        <w:rPr>
          <w:color w:val="000000"/>
          <w:sz w:val="28"/>
          <w:szCs w:val="28"/>
        </w:rPr>
        <w:t>bảo hiểm y tế</w:t>
      </w:r>
      <w:r>
        <w:rPr>
          <w:color w:val="000000"/>
          <w:sz w:val="28"/>
          <w:szCs w:val="28"/>
        </w:rPr>
        <w:t xml:space="preserve">, bảo hiểm thất nghiệp; phát hiện và xử lý nghiêm các vi phạm, nhất là hành vi trốn, nợ đóng, gian lận, trục lợi trong thực hiện chính sách bảo hiểm xã hội, </w:t>
      </w:r>
      <w:r w:rsidRPr="0081638A">
        <w:rPr>
          <w:color w:val="000000"/>
          <w:sz w:val="28"/>
          <w:szCs w:val="28"/>
        </w:rPr>
        <w:t>bảo hiểm y tế</w:t>
      </w:r>
      <w:r>
        <w:rPr>
          <w:color w:val="000000"/>
          <w:sz w:val="28"/>
          <w:szCs w:val="28"/>
        </w:rPr>
        <w:t>, bảo hiểm thất nghiệp.</w:t>
      </w:r>
      <w:r w:rsidR="001A1A6B">
        <w:rPr>
          <w:color w:val="000000"/>
          <w:sz w:val="28"/>
          <w:szCs w:val="28"/>
        </w:rPr>
        <w:t xml:space="preserve"> </w:t>
      </w:r>
    </w:p>
    <w:p w:rsidR="001A1A6B" w:rsidRDefault="005474C6" w:rsidP="00725711">
      <w:pPr>
        <w:pStyle w:val="NormalWeb"/>
        <w:shd w:val="clear" w:color="auto" w:fill="FFFFFF"/>
        <w:spacing w:before="120" w:beforeAutospacing="0" w:after="120" w:afterAutospacing="0" w:line="276" w:lineRule="auto"/>
        <w:ind w:left="17"/>
        <w:jc w:val="both"/>
        <w:rPr>
          <w:color w:val="000000"/>
          <w:sz w:val="28"/>
          <w:szCs w:val="28"/>
        </w:rPr>
      </w:pPr>
      <w:r>
        <w:rPr>
          <w:color w:val="000000"/>
          <w:sz w:val="28"/>
          <w:szCs w:val="28"/>
        </w:rPr>
        <w:tab/>
      </w:r>
      <w:r w:rsidR="001A1A6B" w:rsidRPr="0081638A">
        <w:rPr>
          <w:color w:val="000000"/>
          <w:sz w:val="28"/>
          <w:szCs w:val="28"/>
        </w:rPr>
        <w:t xml:space="preserve">Chỉ đạo ngành Y tế, các cơ sở </w:t>
      </w:r>
      <w:r>
        <w:rPr>
          <w:color w:val="000000"/>
          <w:sz w:val="28"/>
          <w:szCs w:val="28"/>
        </w:rPr>
        <w:t>y tế</w:t>
      </w:r>
      <w:r w:rsidR="001A1A6B" w:rsidRPr="0081638A">
        <w:rPr>
          <w:color w:val="000000"/>
          <w:sz w:val="28"/>
          <w:szCs w:val="28"/>
        </w:rPr>
        <w:t xml:space="preserve"> trên địa bàn </w:t>
      </w:r>
      <w:r>
        <w:rPr>
          <w:color w:val="000000"/>
          <w:sz w:val="28"/>
          <w:szCs w:val="28"/>
        </w:rPr>
        <w:t>huyện</w:t>
      </w:r>
      <w:r w:rsidR="001A1A6B" w:rsidRPr="0081638A">
        <w:rPr>
          <w:color w:val="000000"/>
          <w:sz w:val="28"/>
          <w:szCs w:val="28"/>
        </w:rPr>
        <w:t xml:space="preserve"> thực hiện nghiêm các quy định về </w:t>
      </w:r>
      <w:r>
        <w:rPr>
          <w:color w:val="000000"/>
          <w:sz w:val="28"/>
          <w:szCs w:val="28"/>
        </w:rPr>
        <w:t>khám chữa bệnh bảo hiểm y tế</w:t>
      </w:r>
      <w:r w:rsidR="001A1A6B" w:rsidRPr="0081638A">
        <w:rPr>
          <w:color w:val="000000"/>
          <w:sz w:val="28"/>
          <w:szCs w:val="28"/>
        </w:rPr>
        <w:t xml:space="preserve"> và sử dụng Quỹ </w:t>
      </w:r>
      <w:r>
        <w:rPr>
          <w:color w:val="000000"/>
          <w:sz w:val="28"/>
          <w:szCs w:val="28"/>
        </w:rPr>
        <w:t>bảo hiểm y tế</w:t>
      </w:r>
      <w:r w:rsidR="001341C9">
        <w:rPr>
          <w:color w:val="000000"/>
          <w:sz w:val="28"/>
          <w:szCs w:val="28"/>
        </w:rPr>
        <w:t>;</w:t>
      </w:r>
      <w:r>
        <w:rPr>
          <w:color w:val="000000"/>
          <w:sz w:val="28"/>
          <w:szCs w:val="28"/>
        </w:rPr>
        <w:t xml:space="preserve"> </w:t>
      </w:r>
      <w:r w:rsidR="001341C9">
        <w:rPr>
          <w:color w:val="000000"/>
          <w:sz w:val="28"/>
          <w:szCs w:val="28"/>
        </w:rPr>
        <w:t>có giải pháp nâng cao chất lượng khám bệnh, chữa bệnh gắn với ý thức trách nhiệm, tác phong phục vụ của đội ngũ y, bác sỹ</w:t>
      </w:r>
      <w:r w:rsidR="001341C9">
        <w:rPr>
          <w:color w:val="000000"/>
          <w:sz w:val="28"/>
          <w:szCs w:val="28"/>
        </w:rPr>
        <w:t>,</w:t>
      </w:r>
      <w:r w:rsidR="001341C9">
        <w:rPr>
          <w:color w:val="000000"/>
          <w:sz w:val="28"/>
          <w:szCs w:val="28"/>
        </w:rPr>
        <w:t xml:space="preserve"> </w:t>
      </w:r>
      <w:r>
        <w:rPr>
          <w:color w:val="000000"/>
          <w:sz w:val="28"/>
          <w:szCs w:val="28"/>
        </w:rPr>
        <w:t>bảo đảm sự hài lòng của người bệnh và quyền lợi của người tham gia bảo hiểm y tế</w:t>
      </w:r>
      <w:r>
        <w:rPr>
          <w:color w:val="000000"/>
          <w:sz w:val="28"/>
          <w:szCs w:val="28"/>
        </w:rPr>
        <w:t>.</w:t>
      </w:r>
    </w:p>
    <w:p w:rsidR="0082649B" w:rsidRDefault="0082649B" w:rsidP="00725711">
      <w:pPr>
        <w:pStyle w:val="NormalWeb"/>
        <w:shd w:val="clear" w:color="auto" w:fill="FFFFFF"/>
        <w:spacing w:before="120" w:beforeAutospacing="0" w:after="120" w:afterAutospacing="0" w:line="276" w:lineRule="auto"/>
        <w:ind w:left="17"/>
        <w:jc w:val="both"/>
        <w:rPr>
          <w:color w:val="000000"/>
          <w:sz w:val="28"/>
          <w:szCs w:val="28"/>
        </w:rPr>
      </w:pPr>
      <w:r>
        <w:rPr>
          <w:color w:val="000000"/>
          <w:sz w:val="28"/>
          <w:szCs w:val="28"/>
        </w:rPr>
        <w:tab/>
        <w:t>Chỉ đạo Bảo hiểm xã hội huyện và các cơ quan liên quan đẩy mạnh cải cách hành chính</w:t>
      </w:r>
      <w:r w:rsidR="00A15411">
        <w:rPr>
          <w:color w:val="000000"/>
          <w:sz w:val="28"/>
          <w:szCs w:val="28"/>
        </w:rPr>
        <w:t xml:space="preserve">, chuyển đổi số, tăng cường ứng dụng công nghệ thông tin, giao dịch điện tử, mở rộng mạng lưới tổ chức dịch vụ thu, chi trả, tạo điều kiện thuận lợi cho các tổ chức, cá nhân tham gia bảo hiểm xã hội, </w:t>
      </w:r>
      <w:r w:rsidR="00A15411" w:rsidRPr="0081638A">
        <w:rPr>
          <w:color w:val="000000"/>
          <w:sz w:val="28"/>
          <w:szCs w:val="28"/>
        </w:rPr>
        <w:t>bảo hiểm y tế</w:t>
      </w:r>
      <w:r w:rsidR="00A15411">
        <w:rPr>
          <w:color w:val="000000"/>
          <w:sz w:val="28"/>
          <w:szCs w:val="28"/>
        </w:rPr>
        <w:t>, bảo hiểm thất nghiệp.</w:t>
      </w:r>
    </w:p>
    <w:p w:rsidR="00A15411" w:rsidRDefault="00A15411" w:rsidP="00725711">
      <w:pPr>
        <w:pStyle w:val="NormalWeb"/>
        <w:shd w:val="clear" w:color="auto" w:fill="FFFFFF"/>
        <w:spacing w:before="120" w:beforeAutospacing="0" w:after="120" w:afterAutospacing="0" w:line="276" w:lineRule="auto"/>
        <w:ind w:left="17"/>
        <w:jc w:val="both"/>
        <w:rPr>
          <w:color w:val="000000"/>
          <w:sz w:val="28"/>
          <w:szCs w:val="28"/>
        </w:rPr>
      </w:pPr>
      <w:r>
        <w:rPr>
          <w:color w:val="000000"/>
          <w:sz w:val="28"/>
          <w:szCs w:val="28"/>
        </w:rPr>
        <w:tab/>
      </w:r>
      <w:r w:rsidRPr="00B61958">
        <w:rPr>
          <w:b/>
          <w:color w:val="000000"/>
          <w:sz w:val="28"/>
          <w:szCs w:val="28"/>
        </w:rPr>
        <w:t>3.</w:t>
      </w:r>
      <w:r>
        <w:rPr>
          <w:color w:val="000000"/>
          <w:sz w:val="28"/>
          <w:szCs w:val="28"/>
        </w:rPr>
        <w:t xml:space="preserve"> </w:t>
      </w:r>
      <w:r w:rsidR="00B61958">
        <w:rPr>
          <w:color w:val="000000"/>
          <w:sz w:val="28"/>
          <w:szCs w:val="28"/>
        </w:rPr>
        <w:t xml:space="preserve">Mặt trận Tổ quốc và các tổ chức chính trị - xã hội huyện đẩy mạnh công tác tuyên truyền, vận động nâng cao nhận thức của đoàn viên, hội viên và các tầng lớp nhân dân và trách nhiệm của các cơ quan, đơn vị, doanh nghiệp, người sử dụng lao động... trong tham gia và thực hiện chế độ, chính sách về bảo hiểm xã hội, </w:t>
      </w:r>
      <w:r w:rsidR="00B61958" w:rsidRPr="0081638A">
        <w:rPr>
          <w:color w:val="000000"/>
          <w:sz w:val="28"/>
          <w:szCs w:val="28"/>
        </w:rPr>
        <w:t>bảo hiểm y tế</w:t>
      </w:r>
      <w:r w:rsidR="00B61958">
        <w:rPr>
          <w:color w:val="000000"/>
          <w:sz w:val="28"/>
          <w:szCs w:val="28"/>
        </w:rPr>
        <w:t>, bảo hiểm thất nghiệp; thường xuyên giám sát việc thực hiện của các cơ quan chức năng và doanh nghiệp, bảo vệ quyền lợi</w:t>
      </w:r>
      <w:r w:rsidR="00EF16BE">
        <w:rPr>
          <w:color w:val="000000"/>
          <w:sz w:val="28"/>
          <w:szCs w:val="28"/>
        </w:rPr>
        <w:t xml:space="preserve"> chính đáng của người tham gia bảo hiểm xã hội, </w:t>
      </w:r>
      <w:r w:rsidR="00EF16BE" w:rsidRPr="0081638A">
        <w:rPr>
          <w:color w:val="000000"/>
          <w:sz w:val="28"/>
          <w:szCs w:val="28"/>
        </w:rPr>
        <w:t>bảo hiểm y tế</w:t>
      </w:r>
      <w:r w:rsidR="00EF16BE">
        <w:rPr>
          <w:color w:val="000000"/>
          <w:sz w:val="28"/>
          <w:szCs w:val="28"/>
        </w:rPr>
        <w:t>, bảo hiểm thất nghiệp.</w:t>
      </w:r>
    </w:p>
    <w:p w:rsidR="002563B1" w:rsidRDefault="002563B1" w:rsidP="00725711">
      <w:pPr>
        <w:pStyle w:val="NormalWeb"/>
        <w:shd w:val="clear" w:color="auto" w:fill="FFFFFF"/>
        <w:spacing w:before="120" w:beforeAutospacing="0" w:after="120" w:afterAutospacing="0" w:line="276" w:lineRule="auto"/>
        <w:ind w:left="17"/>
        <w:jc w:val="both"/>
        <w:rPr>
          <w:color w:val="000000"/>
          <w:sz w:val="28"/>
          <w:szCs w:val="28"/>
        </w:rPr>
      </w:pPr>
      <w:r>
        <w:rPr>
          <w:color w:val="000000"/>
          <w:sz w:val="28"/>
          <w:szCs w:val="28"/>
        </w:rPr>
        <w:tab/>
      </w:r>
      <w:r w:rsidRPr="00FC3438">
        <w:rPr>
          <w:b/>
          <w:color w:val="000000"/>
          <w:sz w:val="28"/>
          <w:szCs w:val="28"/>
        </w:rPr>
        <w:t>4.</w:t>
      </w:r>
      <w:r>
        <w:rPr>
          <w:color w:val="000000"/>
          <w:sz w:val="28"/>
          <w:szCs w:val="28"/>
        </w:rPr>
        <w:t xml:space="preserve"> Các chi, đảng bộ </w:t>
      </w:r>
      <w:r w:rsidR="00D61DD8">
        <w:rPr>
          <w:color w:val="000000"/>
          <w:sz w:val="28"/>
          <w:szCs w:val="28"/>
        </w:rPr>
        <w:t xml:space="preserve">trực thuộc Huyện ủy triển khai quán triệt và tổ chức thực hiện có hiệu quả Chỉ thị này và các chủ trương, nghị quyết của Đảng, chính sách pháp luật của Nhà nước về bảo hiểm xã hội, </w:t>
      </w:r>
      <w:r w:rsidR="00D61DD8" w:rsidRPr="0081638A">
        <w:rPr>
          <w:color w:val="000000"/>
          <w:sz w:val="28"/>
          <w:szCs w:val="28"/>
        </w:rPr>
        <w:t>bảo hiểm y tế</w:t>
      </w:r>
      <w:r w:rsidR="00D61DD8">
        <w:rPr>
          <w:color w:val="000000"/>
          <w:sz w:val="28"/>
          <w:szCs w:val="28"/>
        </w:rPr>
        <w:t xml:space="preserve">, bảo hiểm thất nghiệp; </w:t>
      </w:r>
      <w:r w:rsidR="00FC3438">
        <w:rPr>
          <w:color w:val="000000"/>
          <w:sz w:val="28"/>
          <w:szCs w:val="28"/>
        </w:rPr>
        <w:t>tăng cường công tác</w:t>
      </w:r>
      <w:r w:rsidR="00D61DD8">
        <w:rPr>
          <w:color w:val="000000"/>
          <w:sz w:val="28"/>
          <w:szCs w:val="28"/>
        </w:rPr>
        <w:t xml:space="preserve"> kiểm tra, giám sát việc thực hiện chính sách bảo hiểm xã hội, </w:t>
      </w:r>
      <w:r w:rsidR="00D61DD8" w:rsidRPr="0081638A">
        <w:rPr>
          <w:color w:val="000000"/>
          <w:sz w:val="28"/>
          <w:szCs w:val="28"/>
        </w:rPr>
        <w:t>bảo hiểm y tế</w:t>
      </w:r>
      <w:r w:rsidR="00D61DD8">
        <w:rPr>
          <w:color w:val="000000"/>
          <w:sz w:val="28"/>
          <w:szCs w:val="28"/>
        </w:rPr>
        <w:t>, bảo hiểm thất nghiệp</w:t>
      </w:r>
      <w:r w:rsidR="00FC3438">
        <w:rPr>
          <w:color w:val="000000"/>
          <w:sz w:val="28"/>
          <w:szCs w:val="28"/>
        </w:rPr>
        <w:t xml:space="preserve"> ở </w:t>
      </w:r>
      <w:r w:rsidR="001A1A6B">
        <w:rPr>
          <w:color w:val="000000"/>
          <w:sz w:val="28"/>
          <w:szCs w:val="28"/>
        </w:rPr>
        <w:t>địa phương, đơn vị.</w:t>
      </w:r>
    </w:p>
    <w:p w:rsidR="00CA598E" w:rsidRPr="0081638A" w:rsidRDefault="001A1A6B" w:rsidP="00725711">
      <w:pPr>
        <w:pStyle w:val="NormalWeb"/>
        <w:shd w:val="clear" w:color="auto" w:fill="FFFFFF"/>
        <w:spacing w:before="120" w:beforeAutospacing="0" w:after="120" w:afterAutospacing="0" w:line="276" w:lineRule="auto"/>
        <w:ind w:left="17"/>
        <w:jc w:val="both"/>
        <w:rPr>
          <w:rFonts w:ascii="Arial" w:hAnsi="Arial" w:cs="Arial"/>
          <w:color w:val="333333"/>
          <w:sz w:val="28"/>
          <w:szCs w:val="28"/>
        </w:rPr>
      </w:pPr>
      <w:r>
        <w:rPr>
          <w:color w:val="000000"/>
          <w:sz w:val="28"/>
          <w:szCs w:val="28"/>
        </w:rPr>
        <w:tab/>
      </w:r>
      <w:r w:rsidRPr="00CA598E">
        <w:rPr>
          <w:b/>
          <w:color w:val="000000"/>
          <w:sz w:val="28"/>
          <w:szCs w:val="28"/>
        </w:rPr>
        <w:t xml:space="preserve">5. </w:t>
      </w:r>
      <w:r w:rsidR="00725711">
        <w:rPr>
          <w:color w:val="000000"/>
          <w:sz w:val="28"/>
          <w:szCs w:val="28"/>
        </w:rPr>
        <w:t>Ban Tuyên giáo Huyện ủy</w:t>
      </w:r>
      <w:r w:rsidR="00F777F7">
        <w:rPr>
          <w:color w:val="000000"/>
          <w:sz w:val="28"/>
          <w:szCs w:val="28"/>
        </w:rPr>
        <w:t xml:space="preserve"> c</w:t>
      </w:r>
      <w:r w:rsidR="00CC05F0">
        <w:rPr>
          <w:color w:val="000000"/>
          <w:sz w:val="28"/>
          <w:szCs w:val="28"/>
        </w:rPr>
        <w:t>h</w:t>
      </w:r>
      <w:r w:rsidR="00CC05F0" w:rsidRPr="0081638A">
        <w:rPr>
          <w:color w:val="000000"/>
          <w:sz w:val="28"/>
          <w:szCs w:val="28"/>
        </w:rPr>
        <w:t xml:space="preserve">ỉ </w:t>
      </w:r>
      <w:r w:rsidR="00CA598E" w:rsidRPr="0081638A">
        <w:rPr>
          <w:color w:val="000000"/>
          <w:sz w:val="28"/>
          <w:szCs w:val="28"/>
        </w:rPr>
        <w:t>đạo, định hướng công tác tuyên truyền, phổ biến chủ trương của Đảng, chính sách, pháp luật c</w:t>
      </w:r>
      <w:r w:rsidR="00F777F7">
        <w:rPr>
          <w:color w:val="000000"/>
          <w:sz w:val="28"/>
          <w:szCs w:val="28"/>
        </w:rPr>
        <w:t xml:space="preserve">ủa Nhà nước và chỉ đạo của tỉnh, của huyện </w:t>
      </w:r>
      <w:r w:rsidR="00CA598E" w:rsidRPr="0081638A">
        <w:rPr>
          <w:color w:val="000000"/>
          <w:sz w:val="28"/>
          <w:szCs w:val="28"/>
        </w:rPr>
        <w:t xml:space="preserve">về thực hiện chính sách </w:t>
      </w:r>
      <w:r w:rsidR="00CA598E">
        <w:rPr>
          <w:color w:val="000000"/>
          <w:sz w:val="28"/>
          <w:szCs w:val="28"/>
        </w:rPr>
        <w:t xml:space="preserve">bảo hiểm xã hội, </w:t>
      </w:r>
      <w:r w:rsidR="00CA598E" w:rsidRPr="0081638A">
        <w:rPr>
          <w:color w:val="000000"/>
          <w:sz w:val="28"/>
          <w:szCs w:val="28"/>
        </w:rPr>
        <w:t>bảo hiểm y tế</w:t>
      </w:r>
      <w:r w:rsidR="00CA598E">
        <w:rPr>
          <w:color w:val="000000"/>
          <w:sz w:val="28"/>
          <w:szCs w:val="28"/>
        </w:rPr>
        <w:t>, bảo hiểm thất nghiệp</w:t>
      </w:r>
      <w:r w:rsidR="00CA598E">
        <w:rPr>
          <w:color w:val="000000"/>
          <w:sz w:val="28"/>
          <w:szCs w:val="28"/>
        </w:rPr>
        <w:t xml:space="preserve"> </w:t>
      </w:r>
      <w:r w:rsidR="00CA598E" w:rsidRPr="0081638A">
        <w:rPr>
          <w:color w:val="000000"/>
          <w:sz w:val="28"/>
          <w:szCs w:val="28"/>
        </w:rPr>
        <w:t xml:space="preserve">nhằm nâng cao nhận thức, tạo sự đồng thuận của cán bộ, đảng viên, người lao động và các tầng lớp nhân dân trên địa bàn </w:t>
      </w:r>
      <w:r w:rsidR="00F777F7">
        <w:rPr>
          <w:color w:val="000000"/>
          <w:sz w:val="28"/>
          <w:szCs w:val="28"/>
        </w:rPr>
        <w:t>huyện</w:t>
      </w:r>
      <w:r w:rsidR="00CA598E" w:rsidRPr="0081638A">
        <w:rPr>
          <w:color w:val="000000"/>
          <w:sz w:val="28"/>
          <w:szCs w:val="28"/>
        </w:rPr>
        <w:t xml:space="preserve"> trong thực hiện chính sách </w:t>
      </w:r>
      <w:r w:rsidR="00CA598E">
        <w:rPr>
          <w:color w:val="000000"/>
          <w:sz w:val="28"/>
          <w:szCs w:val="28"/>
        </w:rPr>
        <w:t xml:space="preserve">bảo hiểm xã hội, </w:t>
      </w:r>
      <w:r w:rsidR="00CA598E" w:rsidRPr="0081638A">
        <w:rPr>
          <w:color w:val="000000"/>
          <w:sz w:val="28"/>
          <w:szCs w:val="28"/>
        </w:rPr>
        <w:t>bảo hiểm y tế</w:t>
      </w:r>
      <w:r w:rsidR="00CA598E">
        <w:rPr>
          <w:color w:val="000000"/>
          <w:sz w:val="28"/>
          <w:szCs w:val="28"/>
        </w:rPr>
        <w:t>, bảo hiểm thất nghiệp</w:t>
      </w:r>
      <w:r w:rsidR="00CA598E" w:rsidRPr="0081638A">
        <w:rPr>
          <w:color w:val="000000"/>
          <w:sz w:val="28"/>
          <w:szCs w:val="28"/>
        </w:rPr>
        <w:t xml:space="preserve">. Chủ trì, phối hợp với các cơ quan </w:t>
      </w:r>
      <w:r w:rsidR="00CA598E" w:rsidRPr="0081638A">
        <w:rPr>
          <w:color w:val="000000"/>
          <w:sz w:val="28"/>
          <w:szCs w:val="28"/>
        </w:rPr>
        <w:lastRenderedPageBreak/>
        <w:t xml:space="preserve">liên quan theo dõi, đôn đốc, kiểm tra, giám </w:t>
      </w:r>
      <w:r w:rsidR="00CA598E">
        <w:rPr>
          <w:color w:val="000000"/>
          <w:sz w:val="28"/>
          <w:szCs w:val="28"/>
        </w:rPr>
        <w:t xml:space="preserve">sát việc thực hiện Chỉ thị này; định kỳ </w:t>
      </w:r>
      <w:r w:rsidR="00CA598E" w:rsidRPr="0081638A">
        <w:rPr>
          <w:color w:val="000000"/>
          <w:sz w:val="28"/>
          <w:szCs w:val="28"/>
        </w:rPr>
        <w:t xml:space="preserve">báo cáo kết quả cho Ban Thường vụ </w:t>
      </w:r>
      <w:r w:rsidR="00CA598E">
        <w:rPr>
          <w:color w:val="000000"/>
          <w:sz w:val="28"/>
          <w:szCs w:val="28"/>
        </w:rPr>
        <w:t>Huyện</w:t>
      </w:r>
      <w:r w:rsidR="00CA598E" w:rsidRPr="0081638A">
        <w:rPr>
          <w:color w:val="000000"/>
          <w:sz w:val="28"/>
          <w:szCs w:val="28"/>
        </w:rPr>
        <w:t xml:space="preserve"> ủy.</w:t>
      </w:r>
    </w:p>
    <w:p w:rsidR="001A1A6B" w:rsidRDefault="00CA598E" w:rsidP="00F777F7">
      <w:pPr>
        <w:pStyle w:val="NormalWeb"/>
        <w:shd w:val="clear" w:color="auto" w:fill="FFFFFF"/>
        <w:spacing w:before="120" w:beforeAutospacing="0" w:after="240" w:afterAutospacing="0" w:line="276" w:lineRule="auto"/>
        <w:ind w:left="17"/>
        <w:jc w:val="both"/>
        <w:rPr>
          <w:color w:val="000000"/>
          <w:sz w:val="28"/>
          <w:szCs w:val="28"/>
        </w:rPr>
      </w:pPr>
      <w:r>
        <w:rPr>
          <w:color w:val="000000"/>
          <w:sz w:val="28"/>
          <w:szCs w:val="28"/>
        </w:rPr>
        <w:tab/>
        <w:t>Chỉ thị này phổ biến đến chi bộ.</w:t>
      </w:r>
    </w:p>
    <w:tbl>
      <w:tblPr>
        <w:tblW w:w="0" w:type="auto"/>
        <w:tblLook w:val="04A0" w:firstRow="1" w:lastRow="0" w:firstColumn="1" w:lastColumn="0" w:noHBand="0" w:noVBand="1"/>
      </w:tblPr>
      <w:tblGrid>
        <w:gridCol w:w="4670"/>
        <w:gridCol w:w="4685"/>
      </w:tblGrid>
      <w:tr w:rsidR="00A34488" w:rsidRPr="00A82493" w:rsidTr="00043750">
        <w:tc>
          <w:tcPr>
            <w:tcW w:w="4785" w:type="dxa"/>
            <w:shd w:val="clear" w:color="auto" w:fill="auto"/>
          </w:tcPr>
          <w:p w:rsidR="00A34488" w:rsidRPr="00A82493" w:rsidRDefault="00A34488" w:rsidP="00043750">
            <w:pPr>
              <w:pStyle w:val="BodyText"/>
              <w:widowControl w:val="0"/>
              <w:spacing w:after="0"/>
              <w:jc w:val="both"/>
              <w:rPr>
                <w:spacing w:val="-6"/>
                <w:lang w:val="en-US" w:eastAsia="en-US"/>
              </w:rPr>
            </w:pPr>
            <w:r w:rsidRPr="00A82493">
              <w:rPr>
                <w:spacing w:val="-6"/>
                <w:lang w:val="en-US" w:eastAsia="en-US"/>
              </w:rPr>
              <w:t xml:space="preserve">  </w:t>
            </w:r>
            <w:r w:rsidRPr="00A82493">
              <w:rPr>
                <w:spacing w:val="-6"/>
                <w:u w:val="single"/>
                <w:lang w:val="en-US" w:eastAsia="en-US"/>
              </w:rPr>
              <w:t>Nơi nhân</w:t>
            </w:r>
            <w:r w:rsidRPr="00A82493">
              <w:rPr>
                <w:spacing w:val="-6"/>
                <w:lang w:val="en-US" w:eastAsia="en-US"/>
              </w:rPr>
              <w:t>:</w:t>
            </w:r>
          </w:p>
          <w:p w:rsidR="00A34488" w:rsidRDefault="00A34488" w:rsidP="00043750">
            <w:pPr>
              <w:pStyle w:val="BodyText"/>
              <w:widowControl w:val="0"/>
              <w:spacing w:after="0"/>
              <w:jc w:val="both"/>
              <w:rPr>
                <w:sz w:val="24"/>
                <w:lang w:val="en-US" w:eastAsia="en-US"/>
              </w:rPr>
            </w:pPr>
            <w:r w:rsidRPr="00A82493">
              <w:rPr>
                <w:sz w:val="24"/>
                <w:lang w:val="en-US" w:eastAsia="en-US"/>
              </w:rPr>
              <w:t xml:space="preserve">- </w:t>
            </w:r>
            <w:r>
              <w:rPr>
                <w:sz w:val="24"/>
                <w:lang w:val="en-US" w:eastAsia="en-US"/>
              </w:rPr>
              <w:t xml:space="preserve">Ban Thường vụ </w:t>
            </w:r>
            <w:r w:rsidRPr="00A82493">
              <w:rPr>
                <w:sz w:val="24"/>
                <w:lang w:val="en-US" w:eastAsia="en-US"/>
              </w:rPr>
              <w:t>Tỉnh ủy (b/c),</w:t>
            </w:r>
          </w:p>
          <w:p w:rsidR="00A34488" w:rsidRPr="00A82493" w:rsidRDefault="00A34488" w:rsidP="00043750">
            <w:pPr>
              <w:pStyle w:val="BodyText"/>
              <w:widowControl w:val="0"/>
              <w:spacing w:after="0"/>
              <w:jc w:val="both"/>
              <w:rPr>
                <w:sz w:val="24"/>
                <w:lang w:val="en-US" w:eastAsia="en-US"/>
              </w:rPr>
            </w:pPr>
            <w:r>
              <w:rPr>
                <w:sz w:val="24"/>
                <w:lang w:val="en-US" w:eastAsia="en-US"/>
              </w:rPr>
              <w:t>- Bảo hiểm xã hội tỉnh,</w:t>
            </w:r>
          </w:p>
          <w:p w:rsidR="00A34488" w:rsidRPr="00A82493" w:rsidRDefault="00A34488" w:rsidP="00043750">
            <w:pPr>
              <w:pStyle w:val="BodyText"/>
              <w:widowControl w:val="0"/>
              <w:spacing w:after="0"/>
              <w:jc w:val="both"/>
              <w:rPr>
                <w:sz w:val="24"/>
                <w:lang w:val="en-US" w:eastAsia="en-US"/>
              </w:rPr>
            </w:pPr>
            <w:r w:rsidRPr="00A82493">
              <w:rPr>
                <w:sz w:val="24"/>
                <w:lang w:val="en-US" w:eastAsia="en-US"/>
              </w:rPr>
              <w:t>- Các đồng chí Huyện ủy viên,</w:t>
            </w:r>
          </w:p>
          <w:p w:rsidR="00A34488" w:rsidRPr="00A82493" w:rsidRDefault="00A34488" w:rsidP="00043750">
            <w:pPr>
              <w:pStyle w:val="BodyText"/>
              <w:widowControl w:val="0"/>
              <w:spacing w:after="0"/>
              <w:jc w:val="both"/>
              <w:rPr>
                <w:sz w:val="24"/>
                <w:lang w:val="en-US" w:eastAsia="en-US"/>
              </w:rPr>
            </w:pPr>
            <w:r w:rsidRPr="00A82493">
              <w:rPr>
                <w:sz w:val="24"/>
                <w:lang w:val="en-US" w:eastAsia="en-US"/>
              </w:rPr>
              <w:t>- Thường trực H</w:t>
            </w:r>
            <w:r>
              <w:rPr>
                <w:sz w:val="24"/>
                <w:lang w:val="en-US" w:eastAsia="en-US"/>
              </w:rPr>
              <w:t>ội đồng nhân dân</w:t>
            </w:r>
            <w:r w:rsidRPr="00A82493">
              <w:rPr>
                <w:sz w:val="24"/>
                <w:lang w:val="en-US" w:eastAsia="en-US"/>
              </w:rPr>
              <w:t xml:space="preserve"> huyện,</w:t>
            </w:r>
          </w:p>
          <w:p w:rsidR="00A34488" w:rsidRPr="00A82493" w:rsidRDefault="00A34488" w:rsidP="00043750">
            <w:pPr>
              <w:pStyle w:val="BodyText"/>
              <w:widowControl w:val="0"/>
              <w:spacing w:after="0"/>
              <w:jc w:val="both"/>
              <w:rPr>
                <w:sz w:val="24"/>
                <w:lang w:val="en-US" w:eastAsia="en-US"/>
              </w:rPr>
            </w:pPr>
            <w:r w:rsidRPr="00A82493">
              <w:rPr>
                <w:sz w:val="24"/>
                <w:lang w:val="en-US" w:eastAsia="en-US"/>
              </w:rPr>
              <w:t>- Ủy ban nhân dân huyện,</w:t>
            </w:r>
          </w:p>
          <w:p w:rsidR="00A34488" w:rsidRDefault="00A34488" w:rsidP="00043750">
            <w:pPr>
              <w:pStyle w:val="BodyText"/>
              <w:widowControl w:val="0"/>
              <w:spacing w:after="0"/>
              <w:jc w:val="both"/>
              <w:rPr>
                <w:sz w:val="24"/>
                <w:lang w:val="en-US" w:eastAsia="en-US"/>
              </w:rPr>
            </w:pPr>
            <w:r w:rsidRPr="00A82493">
              <w:rPr>
                <w:sz w:val="24"/>
                <w:lang w:val="en-US" w:eastAsia="en-US"/>
              </w:rPr>
              <w:t xml:space="preserve">- Các </w:t>
            </w:r>
            <w:r>
              <w:rPr>
                <w:sz w:val="24"/>
                <w:lang w:val="en-US" w:eastAsia="en-US"/>
              </w:rPr>
              <w:t>cơ quan tham mưu, giúp việc</w:t>
            </w:r>
          </w:p>
          <w:p w:rsidR="00A34488" w:rsidRPr="00A82493" w:rsidRDefault="00A34488" w:rsidP="00043750">
            <w:pPr>
              <w:pStyle w:val="BodyText"/>
              <w:widowControl w:val="0"/>
              <w:spacing w:after="0"/>
              <w:jc w:val="both"/>
              <w:rPr>
                <w:sz w:val="24"/>
                <w:lang w:val="en-US" w:eastAsia="en-US"/>
              </w:rPr>
            </w:pPr>
            <w:r>
              <w:rPr>
                <w:sz w:val="24"/>
                <w:lang w:val="en-US" w:eastAsia="en-US"/>
              </w:rPr>
              <w:t xml:space="preserve">   </w:t>
            </w:r>
            <w:r w:rsidRPr="00A82493">
              <w:rPr>
                <w:sz w:val="24"/>
                <w:lang w:val="en-US" w:eastAsia="en-US"/>
              </w:rPr>
              <w:t>của Huyện ủy,</w:t>
            </w:r>
          </w:p>
          <w:p w:rsidR="00A34488" w:rsidRDefault="00A34488" w:rsidP="00043750">
            <w:pPr>
              <w:pStyle w:val="BodyText"/>
              <w:widowControl w:val="0"/>
              <w:spacing w:after="0"/>
              <w:jc w:val="both"/>
              <w:rPr>
                <w:sz w:val="24"/>
                <w:lang w:val="en-US" w:eastAsia="en-US"/>
              </w:rPr>
            </w:pPr>
            <w:r w:rsidRPr="00A82493">
              <w:rPr>
                <w:sz w:val="24"/>
                <w:lang w:val="en-US" w:eastAsia="en-US"/>
              </w:rPr>
              <w:t>- Các chi, đảng bộ trực thuộc Huyện ủy,</w:t>
            </w:r>
          </w:p>
          <w:p w:rsidR="00A34488" w:rsidRDefault="00A34488" w:rsidP="00043750">
            <w:pPr>
              <w:pStyle w:val="BodyText"/>
              <w:widowControl w:val="0"/>
              <w:spacing w:after="0"/>
              <w:jc w:val="both"/>
              <w:rPr>
                <w:sz w:val="24"/>
                <w:lang w:val="en-US" w:eastAsia="en-US"/>
              </w:rPr>
            </w:pPr>
            <w:r>
              <w:rPr>
                <w:sz w:val="24"/>
                <w:lang w:val="en-US" w:eastAsia="en-US"/>
              </w:rPr>
              <w:t>- Các cơ quan, ban, ngành, Mặt trận Tổ quốc</w:t>
            </w:r>
          </w:p>
          <w:p w:rsidR="00A34488" w:rsidRPr="00A82493" w:rsidRDefault="00A34488" w:rsidP="00043750">
            <w:pPr>
              <w:pStyle w:val="BodyText"/>
              <w:widowControl w:val="0"/>
              <w:spacing w:after="0"/>
              <w:jc w:val="both"/>
              <w:rPr>
                <w:sz w:val="24"/>
                <w:lang w:val="en-US" w:eastAsia="en-US"/>
              </w:rPr>
            </w:pPr>
            <w:r>
              <w:rPr>
                <w:sz w:val="24"/>
                <w:lang w:val="en-US" w:eastAsia="en-US"/>
              </w:rPr>
              <w:t xml:space="preserve">   và các tổ chức chính trị - xã hội huyện,</w:t>
            </w:r>
          </w:p>
          <w:p w:rsidR="00A34488" w:rsidRPr="00A82493" w:rsidRDefault="00A34488" w:rsidP="00043750">
            <w:pPr>
              <w:pStyle w:val="BodyText"/>
              <w:widowControl w:val="0"/>
              <w:spacing w:after="0"/>
              <w:jc w:val="both"/>
              <w:rPr>
                <w:sz w:val="24"/>
                <w:lang w:val="en-US" w:eastAsia="en-US"/>
              </w:rPr>
            </w:pPr>
            <w:r w:rsidRPr="00A82493">
              <w:rPr>
                <w:sz w:val="24"/>
                <w:lang w:val="en-US" w:eastAsia="en-US"/>
              </w:rPr>
              <w:t>- Lãnh đạo Văn phòng Huyện ủy,</w:t>
            </w:r>
          </w:p>
          <w:p w:rsidR="00A34488" w:rsidRPr="00A82493" w:rsidRDefault="00A34488" w:rsidP="00043750">
            <w:pPr>
              <w:pStyle w:val="BodyText"/>
              <w:widowControl w:val="0"/>
              <w:spacing w:after="0"/>
              <w:jc w:val="both"/>
              <w:rPr>
                <w:sz w:val="24"/>
                <w:lang w:val="en-US" w:eastAsia="en-US"/>
              </w:rPr>
            </w:pPr>
            <w:r w:rsidRPr="00A82493">
              <w:rPr>
                <w:sz w:val="24"/>
                <w:lang w:val="en-US" w:eastAsia="en-US"/>
              </w:rPr>
              <w:t>- Lưu Văn phòng Huyện ủy.</w:t>
            </w:r>
          </w:p>
          <w:p w:rsidR="00A34488" w:rsidRPr="00A82493" w:rsidRDefault="00A34488" w:rsidP="00043750">
            <w:pPr>
              <w:pStyle w:val="BodyText"/>
              <w:widowControl w:val="0"/>
              <w:spacing w:after="0"/>
              <w:jc w:val="both"/>
              <w:rPr>
                <w:spacing w:val="-6"/>
                <w:sz w:val="24"/>
                <w:lang w:val="en-US" w:eastAsia="en-US"/>
              </w:rPr>
            </w:pPr>
          </w:p>
        </w:tc>
        <w:tc>
          <w:tcPr>
            <w:tcW w:w="4786" w:type="dxa"/>
            <w:shd w:val="clear" w:color="auto" w:fill="auto"/>
          </w:tcPr>
          <w:p w:rsidR="00A34488" w:rsidRPr="00A82493" w:rsidRDefault="00A34488" w:rsidP="00043750">
            <w:pPr>
              <w:pStyle w:val="BodyText"/>
              <w:widowControl w:val="0"/>
              <w:spacing w:after="0"/>
              <w:jc w:val="center"/>
              <w:rPr>
                <w:b/>
                <w:spacing w:val="-6"/>
                <w:lang w:val="en-US" w:eastAsia="en-US"/>
              </w:rPr>
            </w:pPr>
            <w:r w:rsidRPr="00A82493">
              <w:rPr>
                <w:b/>
                <w:spacing w:val="-6"/>
                <w:lang w:val="en-US" w:eastAsia="en-US"/>
              </w:rPr>
              <w:t xml:space="preserve">T/M </w:t>
            </w:r>
            <w:r>
              <w:rPr>
                <w:b/>
                <w:spacing w:val="-6"/>
                <w:lang w:val="en-US" w:eastAsia="en-US"/>
              </w:rPr>
              <w:t xml:space="preserve">BAN THƯỜNG VỤ </w:t>
            </w:r>
          </w:p>
          <w:p w:rsidR="00A34488" w:rsidRPr="00A82493" w:rsidRDefault="00A34488" w:rsidP="00043750">
            <w:pPr>
              <w:pStyle w:val="BodyText"/>
              <w:widowControl w:val="0"/>
              <w:spacing w:after="0"/>
              <w:jc w:val="center"/>
              <w:rPr>
                <w:spacing w:val="-6"/>
                <w:lang w:val="en-US" w:eastAsia="en-US"/>
              </w:rPr>
            </w:pPr>
            <w:r w:rsidRPr="00A82493">
              <w:rPr>
                <w:spacing w:val="-6"/>
                <w:lang w:val="en-US" w:eastAsia="en-US"/>
              </w:rPr>
              <w:t>BÍ THƯ</w:t>
            </w:r>
          </w:p>
          <w:p w:rsidR="00A34488" w:rsidRPr="00A82493" w:rsidRDefault="00A34488" w:rsidP="00043750">
            <w:pPr>
              <w:pStyle w:val="BodyText"/>
              <w:widowControl w:val="0"/>
              <w:spacing w:after="0"/>
              <w:jc w:val="center"/>
              <w:rPr>
                <w:spacing w:val="-6"/>
                <w:lang w:val="en-US" w:eastAsia="en-US"/>
              </w:rPr>
            </w:pPr>
          </w:p>
          <w:p w:rsidR="00A34488" w:rsidRPr="00A82493" w:rsidRDefault="00A34488" w:rsidP="00043750">
            <w:pPr>
              <w:pStyle w:val="BodyText"/>
              <w:widowControl w:val="0"/>
              <w:spacing w:after="0"/>
              <w:jc w:val="center"/>
              <w:rPr>
                <w:spacing w:val="-6"/>
                <w:lang w:val="en-US" w:eastAsia="en-US"/>
              </w:rPr>
            </w:pPr>
          </w:p>
          <w:p w:rsidR="00A34488" w:rsidRPr="00A82493" w:rsidRDefault="00A34488" w:rsidP="00043750">
            <w:pPr>
              <w:pStyle w:val="BodyText"/>
              <w:widowControl w:val="0"/>
              <w:spacing w:after="0"/>
              <w:jc w:val="center"/>
              <w:rPr>
                <w:spacing w:val="-6"/>
                <w:lang w:val="en-US" w:eastAsia="en-US"/>
              </w:rPr>
            </w:pPr>
          </w:p>
          <w:p w:rsidR="00A34488" w:rsidRPr="00A82493" w:rsidRDefault="00A34488" w:rsidP="00043750">
            <w:pPr>
              <w:pStyle w:val="BodyText"/>
              <w:widowControl w:val="0"/>
              <w:spacing w:after="0"/>
              <w:jc w:val="center"/>
              <w:rPr>
                <w:spacing w:val="-6"/>
                <w:lang w:val="en-US" w:eastAsia="en-US"/>
              </w:rPr>
            </w:pPr>
          </w:p>
          <w:p w:rsidR="00A34488" w:rsidRDefault="00A34488" w:rsidP="00043750">
            <w:pPr>
              <w:pStyle w:val="BodyText"/>
              <w:widowControl w:val="0"/>
              <w:spacing w:after="0"/>
              <w:jc w:val="center"/>
              <w:rPr>
                <w:spacing w:val="-6"/>
                <w:lang w:val="en-US" w:eastAsia="en-US"/>
              </w:rPr>
            </w:pPr>
          </w:p>
          <w:p w:rsidR="00A34488" w:rsidRPr="00A82493" w:rsidRDefault="00A34488" w:rsidP="00043750">
            <w:pPr>
              <w:pStyle w:val="BodyText"/>
              <w:widowControl w:val="0"/>
              <w:spacing w:after="0"/>
              <w:jc w:val="center"/>
              <w:rPr>
                <w:spacing w:val="-6"/>
                <w:lang w:val="en-US" w:eastAsia="en-US"/>
              </w:rPr>
            </w:pPr>
          </w:p>
          <w:p w:rsidR="00A34488" w:rsidRPr="00A82493" w:rsidRDefault="00A34488" w:rsidP="00043750">
            <w:pPr>
              <w:pStyle w:val="BodyText"/>
              <w:widowControl w:val="0"/>
              <w:spacing w:after="0"/>
              <w:jc w:val="center"/>
              <w:rPr>
                <w:b/>
                <w:spacing w:val="-6"/>
                <w:lang w:val="en-US" w:eastAsia="en-US"/>
              </w:rPr>
            </w:pPr>
            <w:r>
              <w:rPr>
                <w:b/>
                <w:spacing w:val="-6"/>
                <w:lang w:val="en-US" w:eastAsia="en-US"/>
              </w:rPr>
              <w:t>Lê Bình Thanh</w:t>
            </w:r>
          </w:p>
        </w:tc>
      </w:tr>
    </w:tbl>
    <w:p w:rsidR="00A34488" w:rsidRPr="00CA598E" w:rsidRDefault="00A34488" w:rsidP="00725711">
      <w:pPr>
        <w:pStyle w:val="NormalWeb"/>
        <w:shd w:val="clear" w:color="auto" w:fill="FFFFFF"/>
        <w:spacing w:before="120" w:beforeAutospacing="0" w:after="120" w:afterAutospacing="0" w:line="276" w:lineRule="auto"/>
        <w:ind w:left="17"/>
        <w:jc w:val="both"/>
        <w:rPr>
          <w:rFonts w:ascii="Arial" w:hAnsi="Arial" w:cs="Arial"/>
          <w:b/>
          <w:color w:val="333333"/>
          <w:sz w:val="28"/>
          <w:szCs w:val="28"/>
        </w:rPr>
      </w:pPr>
    </w:p>
    <w:p w:rsidR="00FF3EBE" w:rsidRPr="0081638A" w:rsidRDefault="00FF3EBE">
      <w:pPr>
        <w:rPr>
          <w:szCs w:val="28"/>
        </w:rPr>
      </w:pPr>
    </w:p>
    <w:sectPr w:rsidR="00FF3EBE" w:rsidRPr="0081638A" w:rsidSect="00F17C22">
      <w:headerReference w:type="default" r:id="rId6"/>
      <w:pgSz w:w="11907" w:h="16840" w:code="9"/>
      <w:pgMar w:top="1134" w:right="851"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46" w:rsidRDefault="00571746" w:rsidP="00D61DD8">
      <w:pPr>
        <w:spacing w:after="0" w:line="240" w:lineRule="auto"/>
      </w:pPr>
      <w:r>
        <w:separator/>
      </w:r>
    </w:p>
  </w:endnote>
  <w:endnote w:type="continuationSeparator" w:id="0">
    <w:p w:rsidR="00571746" w:rsidRDefault="00571746" w:rsidP="00D6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46" w:rsidRDefault="00571746" w:rsidP="00D61DD8">
      <w:pPr>
        <w:spacing w:after="0" w:line="240" w:lineRule="auto"/>
      </w:pPr>
      <w:r>
        <w:separator/>
      </w:r>
    </w:p>
  </w:footnote>
  <w:footnote w:type="continuationSeparator" w:id="0">
    <w:p w:rsidR="00571746" w:rsidRDefault="00571746" w:rsidP="00D6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16533"/>
      <w:docPartObj>
        <w:docPartGallery w:val="Page Numbers (Top of Page)"/>
        <w:docPartUnique/>
      </w:docPartObj>
    </w:sdtPr>
    <w:sdtEndPr>
      <w:rPr>
        <w:noProof/>
      </w:rPr>
    </w:sdtEndPr>
    <w:sdtContent>
      <w:p w:rsidR="00CC05F0" w:rsidRDefault="00CC05F0">
        <w:pPr>
          <w:pStyle w:val="Header"/>
          <w:jc w:val="center"/>
        </w:pPr>
        <w:r w:rsidRPr="00CC05F0">
          <w:rPr>
            <w:sz w:val="26"/>
            <w:szCs w:val="26"/>
          </w:rPr>
          <w:fldChar w:fldCharType="begin"/>
        </w:r>
        <w:r w:rsidRPr="00CC05F0">
          <w:rPr>
            <w:sz w:val="26"/>
            <w:szCs w:val="26"/>
          </w:rPr>
          <w:instrText xml:space="preserve"> PAGE   \* MERGEFORMAT </w:instrText>
        </w:r>
        <w:r w:rsidRPr="00CC05F0">
          <w:rPr>
            <w:sz w:val="26"/>
            <w:szCs w:val="26"/>
          </w:rPr>
          <w:fldChar w:fldCharType="separate"/>
        </w:r>
        <w:r w:rsidR="00161CA5">
          <w:rPr>
            <w:noProof/>
            <w:sz w:val="26"/>
            <w:szCs w:val="26"/>
          </w:rPr>
          <w:t>3</w:t>
        </w:r>
        <w:r w:rsidRPr="00CC05F0">
          <w:rPr>
            <w:noProof/>
            <w:sz w:val="26"/>
            <w:szCs w:val="26"/>
          </w:rPr>
          <w:fldChar w:fldCharType="end"/>
        </w:r>
      </w:p>
    </w:sdtContent>
  </w:sdt>
  <w:p w:rsidR="00CC05F0" w:rsidRDefault="00CC0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0D"/>
    <w:rsid w:val="00002A7D"/>
    <w:rsid w:val="00006BDB"/>
    <w:rsid w:val="00071E0D"/>
    <w:rsid w:val="000D2A8F"/>
    <w:rsid w:val="001341C9"/>
    <w:rsid w:val="00161CA5"/>
    <w:rsid w:val="001A1A6B"/>
    <w:rsid w:val="002563B1"/>
    <w:rsid w:val="002A2FD2"/>
    <w:rsid w:val="002E1052"/>
    <w:rsid w:val="00411FED"/>
    <w:rsid w:val="005474C6"/>
    <w:rsid w:val="00571746"/>
    <w:rsid w:val="005B7793"/>
    <w:rsid w:val="005F78EE"/>
    <w:rsid w:val="006459A6"/>
    <w:rsid w:val="006B06C7"/>
    <w:rsid w:val="00725711"/>
    <w:rsid w:val="0081638A"/>
    <w:rsid w:val="0082649B"/>
    <w:rsid w:val="0093780A"/>
    <w:rsid w:val="00960700"/>
    <w:rsid w:val="00994B2E"/>
    <w:rsid w:val="009B07E7"/>
    <w:rsid w:val="00A15411"/>
    <w:rsid w:val="00A23E56"/>
    <w:rsid w:val="00A34488"/>
    <w:rsid w:val="00B61958"/>
    <w:rsid w:val="00C32274"/>
    <w:rsid w:val="00CA598E"/>
    <w:rsid w:val="00CC05F0"/>
    <w:rsid w:val="00D61DD8"/>
    <w:rsid w:val="00EF16BE"/>
    <w:rsid w:val="00F17C22"/>
    <w:rsid w:val="00F53931"/>
    <w:rsid w:val="00F777F7"/>
    <w:rsid w:val="00F87D03"/>
    <w:rsid w:val="00FA699A"/>
    <w:rsid w:val="00FC3438"/>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DE4E"/>
  <w15:chartTrackingRefBased/>
  <w15:docId w15:val="{4793DA97-734C-409E-9B0F-65A489C7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E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71E0D"/>
    <w:rPr>
      <w:b/>
      <w:bCs/>
    </w:rPr>
  </w:style>
  <w:style w:type="character" w:styleId="Emphasis">
    <w:name w:val="Emphasis"/>
    <w:basedOn w:val="DefaultParagraphFont"/>
    <w:uiPriority w:val="20"/>
    <w:qFormat/>
    <w:rsid w:val="00071E0D"/>
    <w:rPr>
      <w:i/>
      <w:iCs/>
    </w:rPr>
  </w:style>
  <w:style w:type="paragraph" w:styleId="Header">
    <w:name w:val="header"/>
    <w:basedOn w:val="Normal"/>
    <w:link w:val="HeaderChar"/>
    <w:uiPriority w:val="99"/>
    <w:unhideWhenUsed/>
    <w:rsid w:val="00CC0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5F0"/>
  </w:style>
  <w:style w:type="paragraph" w:styleId="Footer">
    <w:name w:val="footer"/>
    <w:basedOn w:val="Normal"/>
    <w:link w:val="FooterChar"/>
    <w:uiPriority w:val="99"/>
    <w:unhideWhenUsed/>
    <w:rsid w:val="00CC0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5F0"/>
  </w:style>
  <w:style w:type="paragraph" w:styleId="BodyText">
    <w:name w:val="Body Text"/>
    <w:aliases w:val=" Char, Char Char Char, Char Char,Char Char,Char Char Char"/>
    <w:basedOn w:val="Normal"/>
    <w:link w:val="BodyTextChar"/>
    <w:rsid w:val="00A34488"/>
    <w:pPr>
      <w:spacing w:after="120" w:line="240" w:lineRule="auto"/>
    </w:pPr>
    <w:rPr>
      <w:rFonts w:eastAsia="Times New Roman" w:cs="Times New Roman"/>
      <w:szCs w:val="28"/>
      <w:lang w:val="x-none" w:eastAsia="x-none"/>
    </w:rPr>
  </w:style>
  <w:style w:type="character" w:customStyle="1" w:styleId="BodyTextChar">
    <w:name w:val="Body Text Char"/>
    <w:aliases w:val=" Char Char1, Char Char Char Char, Char Char Char1,Char Char Char1,Char Char Char Char"/>
    <w:basedOn w:val="DefaultParagraphFont"/>
    <w:link w:val="BodyText"/>
    <w:rsid w:val="00A34488"/>
    <w:rPr>
      <w:rFonts w:eastAsia="Times New Roman" w:cs="Times New Roman"/>
      <w:szCs w:val="28"/>
      <w:lang w:val="x-none" w:eastAsia="x-none"/>
    </w:rPr>
  </w:style>
  <w:style w:type="paragraph" w:styleId="BalloonText">
    <w:name w:val="Balloon Text"/>
    <w:basedOn w:val="Normal"/>
    <w:link w:val="BalloonTextChar"/>
    <w:uiPriority w:val="99"/>
    <w:semiHidden/>
    <w:unhideWhenUsed/>
    <w:rsid w:val="000D2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9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cp:lastPrinted>2022-09-06T02:49:00Z</cp:lastPrinted>
  <dcterms:created xsi:type="dcterms:W3CDTF">2022-08-31T09:00:00Z</dcterms:created>
  <dcterms:modified xsi:type="dcterms:W3CDTF">2022-09-06T02:49:00Z</dcterms:modified>
</cp:coreProperties>
</file>