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
        <w:tblW w:w="9464" w:type="dxa"/>
        <w:tblLook w:val="0000" w:firstRow="0" w:lastRow="0" w:firstColumn="0" w:lastColumn="0" w:noHBand="0" w:noVBand="0"/>
      </w:tblPr>
      <w:tblGrid>
        <w:gridCol w:w="3794"/>
        <w:gridCol w:w="992"/>
        <w:gridCol w:w="4678"/>
      </w:tblGrid>
      <w:tr w:rsidR="00820295" w:rsidRPr="00F6533C" w:rsidTr="00820295">
        <w:trPr>
          <w:trHeight w:val="1189"/>
        </w:trPr>
        <w:tc>
          <w:tcPr>
            <w:tcW w:w="3794" w:type="dxa"/>
          </w:tcPr>
          <w:p w:rsidR="00820295" w:rsidRPr="004968DC" w:rsidRDefault="00820295" w:rsidP="008B67CC">
            <w:pPr>
              <w:spacing w:after="0" w:line="240" w:lineRule="auto"/>
              <w:jc w:val="center"/>
              <w:rPr>
                <w:color w:val="000000" w:themeColor="text1"/>
              </w:rPr>
            </w:pPr>
            <w:r w:rsidRPr="004968DC">
              <w:rPr>
                <w:color w:val="000000" w:themeColor="text1"/>
              </w:rPr>
              <w:t>ĐẢNG BỘ TỈNH BÌNH ĐỊNH</w:t>
            </w:r>
          </w:p>
          <w:p w:rsidR="00820295" w:rsidRPr="004968DC" w:rsidRDefault="00820295" w:rsidP="008B67CC">
            <w:pPr>
              <w:spacing w:after="0" w:line="240" w:lineRule="auto"/>
              <w:jc w:val="center"/>
              <w:rPr>
                <w:b/>
                <w:bCs/>
                <w:color w:val="000000" w:themeColor="text1"/>
              </w:rPr>
            </w:pPr>
            <w:r w:rsidRPr="004968DC">
              <w:rPr>
                <w:b/>
                <w:bCs/>
                <w:color w:val="000000" w:themeColor="text1"/>
              </w:rPr>
              <w:t>HUYỆN ỦY TÂY SƠN</w:t>
            </w:r>
          </w:p>
          <w:p w:rsidR="00820295" w:rsidRPr="004968DC" w:rsidRDefault="00820295" w:rsidP="008B67CC">
            <w:pPr>
              <w:spacing w:after="0" w:line="240" w:lineRule="auto"/>
              <w:jc w:val="center"/>
              <w:rPr>
                <w:b/>
                <w:bCs/>
                <w:color w:val="000000" w:themeColor="text1"/>
              </w:rPr>
            </w:pPr>
            <w:r w:rsidRPr="004968DC">
              <w:rPr>
                <w:b/>
                <w:bCs/>
                <w:color w:val="000000" w:themeColor="text1"/>
              </w:rPr>
              <w:t>*</w:t>
            </w:r>
          </w:p>
          <w:p w:rsidR="00820295" w:rsidRDefault="00820295" w:rsidP="008B67CC">
            <w:pPr>
              <w:spacing w:after="0" w:line="240" w:lineRule="auto"/>
              <w:jc w:val="center"/>
              <w:rPr>
                <w:color w:val="000000" w:themeColor="text1"/>
              </w:rPr>
            </w:pPr>
            <w:r w:rsidRPr="004968DC">
              <w:rPr>
                <w:color w:val="000000" w:themeColor="text1"/>
              </w:rPr>
              <w:t xml:space="preserve">Số </w:t>
            </w:r>
            <w:r>
              <w:rPr>
                <w:color w:val="000000" w:themeColor="text1"/>
              </w:rPr>
              <w:t xml:space="preserve">   </w:t>
            </w:r>
            <w:r w:rsidRPr="004968DC">
              <w:rPr>
                <w:color w:val="000000" w:themeColor="text1"/>
              </w:rPr>
              <w:t>-BC/HU</w:t>
            </w:r>
          </w:p>
          <w:p w:rsidR="00820295" w:rsidRPr="004968DC" w:rsidRDefault="00820295" w:rsidP="00820295">
            <w:pPr>
              <w:spacing w:after="0" w:line="240" w:lineRule="auto"/>
              <w:jc w:val="center"/>
              <w:rPr>
                <w:color w:val="000000" w:themeColor="text1"/>
              </w:rPr>
            </w:pPr>
            <w:r>
              <w:rPr>
                <w:color w:val="000000" w:themeColor="text1"/>
              </w:rPr>
              <w:t>(Dự thảo)</w:t>
            </w:r>
          </w:p>
        </w:tc>
        <w:tc>
          <w:tcPr>
            <w:tcW w:w="992" w:type="dxa"/>
          </w:tcPr>
          <w:p w:rsidR="00820295" w:rsidRPr="00AC2EBC" w:rsidRDefault="00820295" w:rsidP="008B67CC">
            <w:pPr>
              <w:spacing w:after="0" w:line="240" w:lineRule="auto"/>
              <w:jc w:val="right"/>
              <w:rPr>
                <w:noProof/>
                <w:color w:val="000000" w:themeColor="text1"/>
                <w:lang w:val="vi-VN" w:eastAsia="vi-VN"/>
              </w:rPr>
            </w:pPr>
          </w:p>
        </w:tc>
        <w:tc>
          <w:tcPr>
            <w:tcW w:w="4678" w:type="dxa"/>
          </w:tcPr>
          <w:p w:rsidR="00820295" w:rsidRPr="00F6533C" w:rsidRDefault="00820295" w:rsidP="00820295">
            <w:pPr>
              <w:spacing w:after="0" w:line="240" w:lineRule="auto"/>
              <w:jc w:val="center"/>
              <w:rPr>
                <w:b/>
                <w:bCs/>
                <w:color w:val="000000" w:themeColor="text1"/>
                <w:lang w:val="vi-VN"/>
              </w:rPr>
            </w:pPr>
            <w:r w:rsidRPr="00F6533C">
              <w:rPr>
                <w:b/>
                <w:bCs/>
                <w:color w:val="000000" w:themeColor="text1"/>
                <w:sz w:val="30"/>
                <w:szCs w:val="30"/>
                <w:lang w:val="vi-VN"/>
              </w:rPr>
              <w:t>ĐẢNG CỘNG SẢN VIỆT NAM</w:t>
            </w:r>
          </w:p>
          <w:p w:rsidR="00820295" w:rsidRPr="00F6533C" w:rsidRDefault="00F6533C" w:rsidP="00820295">
            <w:pPr>
              <w:spacing w:before="120" w:after="0" w:line="240" w:lineRule="auto"/>
              <w:jc w:val="center"/>
              <w:rPr>
                <w:i/>
                <w:iCs/>
                <w:color w:val="000000" w:themeColor="text1"/>
                <w:lang w:val="vi-VN"/>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116205</wp:posOffset>
                      </wp:positionH>
                      <wp:positionV relativeFrom="paragraph">
                        <wp:posOffset>12699</wp:posOffset>
                      </wp:positionV>
                      <wp:extent cx="2606040" cy="0"/>
                      <wp:effectExtent l="0" t="0" r="381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AD07D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5pt,1pt" to="21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"/>
                  </w:pict>
                </mc:Fallback>
              </mc:AlternateContent>
            </w:r>
            <w:r w:rsidR="00820295" w:rsidRPr="00F6533C">
              <w:rPr>
                <w:i/>
                <w:iCs/>
                <w:color w:val="000000" w:themeColor="text1"/>
                <w:lang w:val="vi-VN"/>
              </w:rPr>
              <w:t>Tây Sơn, ngày 30 tháng 01 năm 2024</w:t>
            </w:r>
          </w:p>
        </w:tc>
      </w:tr>
    </w:tbl>
    <w:p w:rsidR="005144CD" w:rsidRPr="00F6533C" w:rsidRDefault="005144CD" w:rsidP="006B3EEB">
      <w:pPr>
        <w:spacing w:before="120" w:after="0" w:line="240" w:lineRule="auto"/>
        <w:jc w:val="center"/>
        <w:rPr>
          <w:b/>
          <w:bCs/>
          <w:color w:val="000000" w:themeColor="text1"/>
          <w:sz w:val="32"/>
          <w:szCs w:val="32"/>
          <w:lang w:val="vi-VN"/>
        </w:rPr>
      </w:pPr>
      <w:r w:rsidRPr="00F6533C">
        <w:rPr>
          <w:b/>
          <w:bCs/>
          <w:color w:val="000000" w:themeColor="text1"/>
          <w:sz w:val="32"/>
          <w:szCs w:val="32"/>
          <w:lang w:val="vi-VN"/>
        </w:rPr>
        <w:t>BÁO CÁO</w:t>
      </w:r>
    </w:p>
    <w:p w:rsidR="005144CD" w:rsidRPr="00F6533C" w:rsidRDefault="005144CD" w:rsidP="008B67CC">
      <w:pPr>
        <w:spacing w:after="0" w:line="240" w:lineRule="auto"/>
        <w:jc w:val="center"/>
        <w:rPr>
          <w:b/>
          <w:bCs/>
          <w:color w:val="000000" w:themeColor="text1"/>
          <w:lang w:val="vi-VN"/>
        </w:rPr>
      </w:pPr>
      <w:r w:rsidRPr="00F6533C">
        <w:rPr>
          <w:b/>
          <w:bCs/>
          <w:color w:val="000000" w:themeColor="text1"/>
          <w:lang w:val="vi-VN"/>
        </w:rPr>
        <w:t xml:space="preserve">tổng kết công tác xây dựng Đảng </w:t>
      </w:r>
      <w:r w:rsidR="00EC6760" w:rsidRPr="00F6533C">
        <w:rPr>
          <w:b/>
          <w:bCs/>
          <w:color w:val="000000" w:themeColor="text1"/>
          <w:lang w:val="vi-VN"/>
        </w:rPr>
        <w:t>nhiệm kỳ 2020 - 2025</w:t>
      </w:r>
    </w:p>
    <w:p w:rsidR="005D7E21" w:rsidRPr="00F6533C" w:rsidRDefault="005144CD" w:rsidP="008B67CC">
      <w:pPr>
        <w:spacing w:after="0" w:line="240" w:lineRule="auto"/>
        <w:jc w:val="center"/>
        <w:rPr>
          <w:b/>
          <w:bCs/>
          <w:color w:val="000000" w:themeColor="text1"/>
          <w:lang w:val="vi-VN"/>
        </w:rPr>
      </w:pPr>
      <w:r w:rsidRPr="00F6533C">
        <w:rPr>
          <w:bCs/>
          <w:color w:val="000000" w:themeColor="text1"/>
          <w:lang w:val="vi-VN"/>
        </w:rPr>
        <w:t>-----</w:t>
      </w:r>
    </w:p>
    <w:p w:rsidR="00EA15D5" w:rsidRDefault="00914554" w:rsidP="00025765">
      <w:pPr>
        <w:spacing w:before="120" w:after="120" w:line="360" w:lineRule="exact"/>
        <w:ind w:firstLine="567"/>
        <w:jc w:val="both"/>
        <w:rPr>
          <w:rFonts w:eastAsia="Calibri" w:cs="Times New Roman"/>
          <w:lang w:val="vi-VN"/>
        </w:rPr>
      </w:pPr>
      <w:r w:rsidRPr="00025765">
        <w:rPr>
          <w:rFonts w:cs="Times New Roman"/>
          <w:lang w:val="vi-VN"/>
        </w:rPr>
        <w:t xml:space="preserve">Đảng bộ huyện hiện có 57 tổ chức cơ sở đảng, </w:t>
      </w:r>
      <w:r w:rsidRPr="00025765">
        <w:rPr>
          <w:rFonts w:cs="Times New Roman"/>
          <w:bCs/>
          <w:lang w:val="vi-VN"/>
        </w:rPr>
        <w:t xml:space="preserve">trong đó: 15 đảng bộ xã, thị trấn, 02 đảng bộ lực lượng vũ trang (Công an, Quân sự huyện), 01 Đảng bộ Trung tâm Y tế huyện, 39 chi bộ cơ sở và 199 chi bộ trực thuộc đảng ủy cơ sở, với </w:t>
      </w:r>
      <w:r w:rsidRPr="00025765">
        <w:rPr>
          <w:rFonts w:cs="Times New Roman"/>
          <w:lang w:val="vi-VN"/>
        </w:rPr>
        <w:t>4.896 đảng viên</w:t>
      </w:r>
      <w:r w:rsidR="00B367E7" w:rsidRPr="00025765">
        <w:rPr>
          <w:rStyle w:val="FootnoteReference"/>
          <w:rFonts w:eastAsia="Calibri" w:cs="Times New Roman"/>
        </w:rPr>
        <w:footnoteReference w:id="1"/>
      </w:r>
      <w:r w:rsidR="00B367E7" w:rsidRPr="00025765">
        <w:rPr>
          <w:rFonts w:eastAsia="Calibri" w:cs="Times New Roman"/>
          <w:lang w:val="vi-VN"/>
        </w:rPr>
        <w:t xml:space="preserve">. </w:t>
      </w:r>
    </w:p>
    <w:p w:rsidR="00EA15D5" w:rsidRDefault="00B367E7" w:rsidP="00025765">
      <w:pPr>
        <w:spacing w:before="120" w:after="120" w:line="360" w:lineRule="exact"/>
        <w:ind w:firstLine="567"/>
        <w:jc w:val="both"/>
        <w:rPr>
          <w:rFonts w:eastAsia="Calibri" w:cs="Times New Roman"/>
          <w:lang w:val="vi-VN"/>
        </w:rPr>
      </w:pPr>
      <w:r w:rsidRPr="00025765">
        <w:rPr>
          <w:rFonts w:cs="Times New Roman"/>
          <w:bCs/>
          <w:lang w:val="vi-VN"/>
        </w:rPr>
        <w:t>Ban Chấp hành Đảng bộ huyện khóa XXI, nhiệm kỳ 2020 - 2025 có 41đồng chí</w:t>
      </w:r>
      <w:r w:rsidRPr="00025765">
        <w:rPr>
          <w:rStyle w:val="FootnoteReference"/>
          <w:rFonts w:cs="Times New Roman"/>
          <w:bCs/>
        </w:rPr>
        <w:footnoteReference w:id="2"/>
      </w:r>
      <w:r w:rsidRPr="00025765">
        <w:rPr>
          <w:rFonts w:cs="Times New Roman"/>
          <w:bCs/>
          <w:lang w:val="vi-VN"/>
        </w:rPr>
        <w:t>; Ban Thường vụ Huyện ủy có 1</w:t>
      </w:r>
      <w:r w:rsidR="00E108F7" w:rsidRPr="00025765">
        <w:rPr>
          <w:rFonts w:cs="Times New Roman"/>
          <w:bCs/>
          <w:lang w:val="vi-VN"/>
        </w:rPr>
        <w:t>2</w:t>
      </w:r>
      <w:r w:rsidRPr="00025765">
        <w:rPr>
          <w:rFonts w:cs="Times New Roman"/>
          <w:bCs/>
          <w:lang w:val="vi-VN"/>
        </w:rPr>
        <w:t xml:space="preserve"> đồng chí, Thường trực Huyện ủy có 03 đồng chí, Thường trực Hội đồng nhân dân huyện có 0</w:t>
      </w:r>
      <w:r w:rsidR="002B4C73">
        <w:rPr>
          <w:rFonts w:cs="Times New Roman"/>
          <w:bCs/>
        </w:rPr>
        <w:t>2</w:t>
      </w:r>
      <w:bookmarkStart w:id="0" w:name="_GoBack"/>
      <w:bookmarkEnd w:id="0"/>
      <w:r w:rsidRPr="00025765">
        <w:rPr>
          <w:rFonts w:cs="Times New Roman"/>
          <w:bCs/>
          <w:lang w:val="vi-VN"/>
        </w:rPr>
        <w:t xml:space="preserve"> đồng chí, lãnh đạo Ủy ban nhân dân huyện có 03 đồng chí. Hầu hết cấp cơ sở bảo đảm đủ số lượng cấp ủy, các chức danh lãnh đạo chủ chốt; bảo đảm cơ cấu tỷ lệ nữ, trẻ, dân tộc thiểu số, độ tuổi, trình độ chuyên môn, trình độ lý luận chính trị</w:t>
      </w:r>
      <w:r w:rsidRPr="00025765">
        <w:rPr>
          <w:rStyle w:val="FootnoteReference"/>
          <w:rFonts w:cs="Times New Roman"/>
          <w:bCs/>
        </w:rPr>
        <w:footnoteReference w:id="3"/>
      </w:r>
      <w:r w:rsidRPr="00025765">
        <w:rPr>
          <w:rFonts w:cs="Times New Roman"/>
          <w:bCs/>
          <w:lang w:val="vi-VN"/>
        </w:rPr>
        <w:t xml:space="preserve">. </w:t>
      </w:r>
    </w:p>
    <w:p w:rsidR="00EA15D5" w:rsidRDefault="00B367E7" w:rsidP="00025765">
      <w:pPr>
        <w:spacing w:before="120" w:after="120" w:line="360" w:lineRule="exact"/>
        <w:ind w:firstLine="567"/>
        <w:jc w:val="both"/>
        <w:rPr>
          <w:rFonts w:eastAsia="Calibri" w:cs="Times New Roman"/>
          <w:lang w:val="vi-VN"/>
        </w:rPr>
      </w:pPr>
      <w:r w:rsidRPr="00025765">
        <w:rPr>
          <w:rFonts w:eastAsia="Calibri" w:cs="Times New Roman"/>
          <w:lang w:val="vi-VN"/>
        </w:rPr>
        <w:t>Trong những năm qua, đ</w:t>
      </w:r>
      <w:r w:rsidRPr="00025765">
        <w:rPr>
          <w:rFonts w:cs="Times New Roman"/>
          <w:shd w:val="clear" w:color="auto" w:fill="FFFFFF"/>
          <w:lang w:val="vi-VN"/>
        </w:rPr>
        <w:t xml:space="preserve">ược sự quan tâm lãnh đạo, chỉ đạo sâu sát của Tỉnh ủy, Ban Thường vụ Tỉnh ủy, Ủy ban nhân dân tỉnh, sự hỗ trợ, hướng dẫn kịp thời, có hiệu quả của các sở, ban, ngành của tỉnh, sự đoàn kết, thống nhất của toàn Đảng bộ và nhân dân trong huyện; </w:t>
      </w:r>
      <w:r w:rsidRPr="00025765">
        <w:rPr>
          <w:rFonts w:cs="Times New Roman"/>
          <w:color w:val="000000"/>
          <w:lang w:val="vi-VN"/>
        </w:rPr>
        <w:t>huyện đã nỗ lực triển khai thực hiện đồng bộ các nhiệm vụ, giải pháp và đạt được những kết quả tích cực: Kinh tế - xã hội có bước phát triển khá, đời sống vật chất, tinh thần của nhân dân được cải thiện, quốc phòng - an ninh được giữ vững, hệ thống chính trị được củng cố, kiện toàn, ngày càng vững mạnh; công tác xây dựng Đảng, xây dựng hệ thống chính trị được tăng cường, năng lực lãnh đạo và sức chiến đấu của các cấp ủy, tổ chức đảng được nâng lên; hoạt động của Mặt trận Tổ quốc và các hội, đoàn thể có nhiều chuyển biến tích cực.</w:t>
      </w:r>
    </w:p>
    <w:p w:rsidR="00EA15D5" w:rsidRDefault="005D7E21" w:rsidP="00025765">
      <w:pPr>
        <w:spacing w:before="120" w:after="120" w:line="360" w:lineRule="exact"/>
        <w:ind w:firstLine="567"/>
        <w:jc w:val="both"/>
        <w:rPr>
          <w:rFonts w:eastAsia="Calibri" w:cs="Times New Roman"/>
          <w:lang w:val="vi-VN"/>
        </w:rPr>
      </w:pPr>
      <w:r w:rsidRPr="00025765">
        <w:rPr>
          <w:rFonts w:cs="Times New Roman"/>
          <w:color w:val="000000"/>
          <w:lang w:val="vi-VN"/>
        </w:rPr>
        <w:t>Tuy nhiên,</w:t>
      </w:r>
      <w:r w:rsidRPr="00025765">
        <w:rPr>
          <w:rFonts w:cs="Times New Roman"/>
          <w:b/>
          <w:color w:val="000000"/>
          <w:lang w:val="vi-VN"/>
        </w:rPr>
        <w:t xml:space="preserve"> </w:t>
      </w:r>
      <w:r w:rsidRPr="00025765">
        <w:rPr>
          <w:rFonts w:cs="Times New Roman"/>
          <w:bCs/>
          <w:lang w:val="vi-VN"/>
        </w:rPr>
        <w:t>v</w:t>
      </w:r>
      <w:r w:rsidR="00B367E7" w:rsidRPr="00025765">
        <w:rPr>
          <w:rFonts w:cs="Times New Roman"/>
          <w:bCs/>
          <w:lang w:val="vi-VN"/>
        </w:rPr>
        <w:t xml:space="preserve">ai trò lãnh đạo, năng lực quản lý điều hành của cấp ủy, chính quyền ở một số ít địa phương, đơn vị có lúc, có nơi chưa được phát huy; </w:t>
      </w:r>
      <w:r w:rsidR="00B367E7" w:rsidRPr="00025765">
        <w:rPr>
          <w:rFonts w:cs="Times New Roman"/>
          <w:lang w:val="vi-VN"/>
        </w:rPr>
        <w:t xml:space="preserve">nguồn lực đầu tư phát triển còn hạn chế; kết cấu hạ tầng kinh tế - xã hội chưa đáp ứng yêu cầu phát </w:t>
      </w:r>
      <w:r w:rsidR="00B367E7" w:rsidRPr="00025765">
        <w:rPr>
          <w:rFonts w:cs="Times New Roman"/>
          <w:lang w:val="vi-VN"/>
        </w:rPr>
        <w:lastRenderedPageBreak/>
        <w:t>triển; sản xuất, tiêu thụ sản phẩm còn gặp nhiều khó khăn; thiên tai, dịch bệnh xảy ra, nhất là dịch bệnh Covid - 19 đã ảnh hưởng đến sản xuất và đời sống của nhân dân.</w:t>
      </w:r>
      <w:r w:rsidR="00B367E7" w:rsidRPr="00025765">
        <w:rPr>
          <w:rFonts w:cs="Times New Roman"/>
          <w:bCs/>
          <w:lang w:val="vi-VN"/>
        </w:rPr>
        <w:t xml:space="preserve"> </w:t>
      </w:r>
      <w:r w:rsidR="00B367E7" w:rsidRPr="00025765">
        <w:rPr>
          <w:rFonts w:cs="Times New Roman"/>
          <w:lang w:val="vi-VN"/>
        </w:rPr>
        <w:t xml:space="preserve">Công tác xây dựng Đảng, xây dựng hệ thống chính trị có mặt còn hạn chế; hoạt động của Mặt trận Tổ quốc và các đoàn thể ở một số địa phương chưa có nhiều đổi mới, hiệu quả chưa cao; </w:t>
      </w:r>
      <w:r w:rsidR="00B367E7" w:rsidRPr="00025765">
        <w:rPr>
          <w:rFonts w:cs="Times New Roman"/>
          <w:bCs/>
          <w:lang w:val="vi-VN"/>
        </w:rPr>
        <w:t>công tác kiểm tra, giám sát chưa được thường xuyên; v</w:t>
      </w:r>
      <w:r w:rsidR="00B367E7" w:rsidRPr="00025765">
        <w:rPr>
          <w:rFonts w:cs="Times New Roman"/>
          <w:lang w:val="vi-VN"/>
        </w:rPr>
        <w:t>iệc kiểm điểm tự phê bình và phê bình ở một số nơi chưa tốt; một số ít cán bộ lãnh đạo, quản lý còn hạn chế về năng lực, chưa đáp ứng tốt yêu cầu nhiệm vụ.</w:t>
      </w:r>
    </w:p>
    <w:p w:rsidR="00EA15D5" w:rsidRDefault="007E2171" w:rsidP="00511D74">
      <w:pPr>
        <w:spacing w:before="120" w:after="120" w:line="360" w:lineRule="exact"/>
        <w:ind w:firstLine="567"/>
        <w:jc w:val="both"/>
        <w:rPr>
          <w:rFonts w:eastAsia="Calibri" w:cs="Times New Roman"/>
          <w:lang w:val="vi-VN"/>
        </w:rPr>
      </w:pPr>
      <w:r w:rsidRPr="00EA15D5">
        <w:rPr>
          <w:rFonts w:cs="Times New Roman"/>
          <w:b/>
          <w:bCs/>
          <w:color w:val="000000" w:themeColor="text1"/>
          <w:sz w:val="24"/>
          <w:szCs w:val="24"/>
          <w:lang w:val="vi-VN"/>
        </w:rPr>
        <w:t>I</w:t>
      </w:r>
      <w:r w:rsidR="00B111B1" w:rsidRPr="00EA15D5">
        <w:rPr>
          <w:rFonts w:cs="Times New Roman"/>
          <w:b/>
          <w:bCs/>
          <w:color w:val="000000" w:themeColor="text1"/>
          <w:sz w:val="24"/>
          <w:szCs w:val="24"/>
          <w:lang w:val="vi-VN"/>
        </w:rPr>
        <w:t>-</w:t>
      </w:r>
      <w:r w:rsidR="005144CD" w:rsidRPr="00EA15D5">
        <w:rPr>
          <w:rFonts w:cs="Times New Roman"/>
          <w:b/>
          <w:bCs/>
          <w:color w:val="000000" w:themeColor="text1"/>
          <w:sz w:val="24"/>
          <w:szCs w:val="24"/>
          <w:lang w:val="vi-VN"/>
        </w:rPr>
        <w:t xml:space="preserve"> KẾT QUẢ </w:t>
      </w:r>
      <w:r w:rsidR="002B46FE" w:rsidRPr="00EA15D5">
        <w:rPr>
          <w:rFonts w:cs="Times New Roman"/>
          <w:b/>
          <w:bCs/>
          <w:color w:val="000000" w:themeColor="text1"/>
          <w:sz w:val="24"/>
          <w:szCs w:val="24"/>
          <w:lang w:val="vi-VN"/>
        </w:rPr>
        <w:t>CÔNG TÁC XÂY DỰNG ĐẢNG NHIỆM KỲ 2020 - 2025</w:t>
      </w:r>
    </w:p>
    <w:p w:rsidR="00EA15D5" w:rsidRDefault="005144CD" w:rsidP="00B96892">
      <w:pPr>
        <w:spacing w:before="120" w:after="120" w:line="360" w:lineRule="exact"/>
        <w:ind w:firstLine="567"/>
        <w:jc w:val="both"/>
        <w:rPr>
          <w:rFonts w:eastAsia="Calibri" w:cs="Times New Roman"/>
          <w:lang w:val="vi-VN"/>
        </w:rPr>
      </w:pPr>
      <w:r w:rsidRPr="00025765">
        <w:rPr>
          <w:rFonts w:cs="Times New Roman"/>
          <w:b/>
          <w:bCs/>
          <w:color w:val="000000" w:themeColor="text1"/>
          <w:lang w:val="vi-VN"/>
        </w:rPr>
        <w:t xml:space="preserve">1. </w:t>
      </w:r>
      <w:r w:rsidR="002B46FE" w:rsidRPr="00025765">
        <w:rPr>
          <w:rFonts w:cs="Times New Roman"/>
          <w:b/>
          <w:bCs/>
          <w:color w:val="000000" w:themeColor="text1"/>
          <w:lang w:val="vi-VN"/>
        </w:rPr>
        <w:t>X</w:t>
      </w:r>
      <w:r w:rsidRPr="00025765">
        <w:rPr>
          <w:rFonts w:cs="Times New Roman"/>
          <w:b/>
          <w:bCs/>
          <w:color w:val="000000" w:themeColor="text1"/>
          <w:lang w:val="vi-VN"/>
        </w:rPr>
        <w:t>ây dựng Đảng về chính trị</w:t>
      </w:r>
    </w:p>
    <w:p w:rsidR="00EA15D5" w:rsidRDefault="00B367E7" w:rsidP="00B96892">
      <w:pPr>
        <w:spacing w:before="120" w:after="120" w:line="360" w:lineRule="exact"/>
        <w:ind w:firstLine="567"/>
        <w:jc w:val="both"/>
        <w:rPr>
          <w:rFonts w:eastAsia="Calibri" w:cs="Times New Roman"/>
          <w:lang w:val="vi-VN"/>
        </w:rPr>
      </w:pPr>
      <w:r w:rsidRPr="00025765">
        <w:rPr>
          <w:rFonts w:cs="Times New Roman"/>
          <w:shd w:val="clear" w:color="auto" w:fill="FFFFFF"/>
          <w:lang w:val="vi-VN"/>
        </w:rPr>
        <w:t>Huyện ủy, Ban Thường vụ Huyện ủy thường xuyên c</w:t>
      </w:r>
      <w:r w:rsidRPr="00025765">
        <w:rPr>
          <w:rFonts w:eastAsia="Calibri" w:cs="Times New Roman"/>
          <w:shd w:val="clear" w:color="auto" w:fill="FFFFFF"/>
          <w:lang w:val="vi-VN"/>
        </w:rPr>
        <w:t>hỉ đạo các cấp ủy, tổ chức đả</w:t>
      </w:r>
      <w:r w:rsidRPr="00025765">
        <w:rPr>
          <w:rFonts w:cs="Times New Roman"/>
          <w:shd w:val="clear" w:color="auto" w:fill="FFFFFF"/>
          <w:lang w:val="vi-VN"/>
        </w:rPr>
        <w:t>ng, chính quyền, Mặt trận và các tổ chức chính trị - xã hội trong huyện t</w:t>
      </w:r>
      <w:r w:rsidRPr="00025765">
        <w:rPr>
          <w:rFonts w:eastAsia="Calibri" w:cs="Times New Roman"/>
          <w:shd w:val="clear" w:color="auto" w:fill="FFFFFF"/>
          <w:lang w:val="vi-VN"/>
        </w:rPr>
        <w:t xml:space="preserve">iếp tục đổi mới, nâng cao chất lượng, hiệu quả học tập, nghiên cứu, vận dụng và phát triển Chủ nghĩa Mác-Lênin, tư tưởng Hồ Chí Minh trong tình hình mới; </w:t>
      </w:r>
      <w:r w:rsidRPr="00025765">
        <w:rPr>
          <w:rFonts w:eastAsia="Calibri" w:cs="Times New Roman"/>
          <w:lang w:val="vi-VN"/>
        </w:rPr>
        <w:t>tăng cường công tác giáo dục, nâng cao nhận thức và trình độ lý luận chính trị cho cán bộ, đảng viên; phát huy tính tiền phong gương mẫu của cán bộ đảng viên trong việc tự giác phấn đấu, rèn luyện, đấu tranh chống suy thoái về chính trị tư tưởng, chống “tự diễn biến”, “tự chuyển hóa”; tổ chức thực hiện tốt các kế hoạch học tập, quán triệt triển khai thực hiện các nghị quyết, chỉ thị của Trung ương, Tỉnh ủy, nhất là Nghị quyết Trung ương 4 (khóa XI, XII</w:t>
      </w:r>
      <w:r w:rsidR="008322D2" w:rsidRPr="00025765">
        <w:rPr>
          <w:rFonts w:cs="Times New Roman"/>
          <w:lang w:val="vi-VN"/>
        </w:rPr>
        <w:t>, XIII</w:t>
      </w:r>
      <w:r w:rsidRPr="00025765">
        <w:rPr>
          <w:rFonts w:eastAsia="Calibri" w:cs="Times New Roman"/>
          <w:lang w:val="vi-VN"/>
        </w:rPr>
        <w:t xml:space="preserve">) về xây dựng, chỉnh đốn Đảng, </w:t>
      </w:r>
      <w:r w:rsidR="008322D2" w:rsidRPr="00025765">
        <w:rPr>
          <w:rFonts w:cs="Times New Roman"/>
          <w:lang w:val="vi-VN"/>
        </w:rPr>
        <w:t xml:space="preserve">Kết luận số 01-KL/TW ngày 18/5/2021 của Bộ Chính trị về tiếp tục thực hiện </w:t>
      </w:r>
      <w:r w:rsidRPr="00025765">
        <w:rPr>
          <w:rFonts w:eastAsia="Calibri" w:cs="Times New Roman"/>
          <w:lang w:val="vi-VN"/>
        </w:rPr>
        <w:t xml:space="preserve">Chỉ thị số 05-CT/TW của Bộ Chính trị </w:t>
      </w:r>
      <w:r w:rsidR="008322D2" w:rsidRPr="00025765">
        <w:rPr>
          <w:rFonts w:cs="Times New Roman"/>
          <w:lang w:val="vi-VN"/>
        </w:rPr>
        <w:t xml:space="preserve">khóa XII </w:t>
      </w:r>
      <w:r w:rsidRPr="00025765">
        <w:rPr>
          <w:rFonts w:eastAsia="Calibri" w:cs="Times New Roman"/>
          <w:lang w:val="vi-VN"/>
        </w:rPr>
        <w:t>về đẩy mạnh học tập và làm theo tư tưởng, đạo đức, phong cách Hồ Chí Minh.</w:t>
      </w:r>
    </w:p>
    <w:p w:rsidR="00EA15D5" w:rsidRDefault="00B367E7" w:rsidP="00B96892">
      <w:pPr>
        <w:spacing w:before="120" w:after="120" w:line="360" w:lineRule="exact"/>
        <w:ind w:firstLine="567"/>
        <w:jc w:val="both"/>
        <w:rPr>
          <w:rFonts w:eastAsia="Calibri" w:cs="Times New Roman"/>
          <w:lang w:val="vi-VN"/>
        </w:rPr>
      </w:pPr>
      <w:r w:rsidRPr="00025765">
        <w:rPr>
          <w:rFonts w:eastAsia="Calibri" w:cs="Times New Roman"/>
          <w:lang w:val="vi-VN"/>
        </w:rPr>
        <w:t xml:space="preserve">Vai trò, năng lực lãnh đạo của các cấp ủy, tổ chức đảng trong triển khai thực hiện chủ trương, đường lối của Đảng, chính sách pháp luật của Nhà nước và các nhiệm vụ chính trị của địa phương chuyển biến tốt. Huyện ủy đã ban hành và chỉ đạo thực hiện có hiệu quả Chương trình hành động số </w:t>
      </w:r>
      <w:r w:rsidR="008322D2" w:rsidRPr="00025765">
        <w:rPr>
          <w:rFonts w:cs="Times New Roman"/>
          <w:lang w:val="vi-VN"/>
        </w:rPr>
        <w:t>03-CTr/HU ngày</w:t>
      </w:r>
      <w:r w:rsidR="008322D2" w:rsidRPr="00025765">
        <w:rPr>
          <w:rFonts w:cs="Times New Roman"/>
          <w:lang w:val="nl-NL"/>
        </w:rPr>
        <w:t xml:space="preserve"> 22/12/2020 của Huyện ủy về “Nâng cao năng lực lãnh đạo, sức chiến đấu của tổ chức cơ sở đảng và chất lượng đội ngũ cán bộ, đảng viên giai đoạn 2020 - 2025”</w:t>
      </w:r>
      <w:r w:rsidR="008322D2" w:rsidRPr="00025765">
        <w:rPr>
          <w:rFonts w:cs="Times New Roman"/>
          <w:lang w:val="vi-VN"/>
        </w:rPr>
        <w:t xml:space="preserve">;  </w:t>
      </w:r>
      <w:r w:rsidRPr="00025765">
        <w:rPr>
          <w:rFonts w:eastAsia="Calibri" w:cs="Times New Roman"/>
          <w:lang w:val="vi-VN"/>
        </w:rPr>
        <w:t xml:space="preserve"> tập trung đổi mới phong cách lãnh đạo, thực hiện nghiêm nguyên tắc tập trung dân chủ trong tổ chức và sinh hoạt đảng, nêu cao tinh thần đoàn kết, phát huy trí tuệ của tập thể, trách nhiệm của từng cán bộ, đảng viên, nhất là người đứng đầu trong  thực hiện các nhiệm vụ chính trị của địa phương, đơn vị. Huyện ủy, Ban Thường vụ Huyện ủy đã ban hành và thực hiện nghiêm Quy chế làm việc, Chương trình làm việc toàn khóa, chương trình làm việc hàng năm. Quyết định thành lập</w:t>
      </w:r>
      <w:r w:rsidR="008322D2" w:rsidRPr="00025765">
        <w:rPr>
          <w:rFonts w:cs="Times New Roman"/>
          <w:lang w:val="vi-VN"/>
        </w:rPr>
        <w:t xml:space="preserve"> 09</w:t>
      </w:r>
      <w:r w:rsidR="008322D2" w:rsidRPr="00025765">
        <w:rPr>
          <w:rFonts w:eastAsia="Calibri" w:cs="Times New Roman"/>
          <w:lang w:val="vi-VN"/>
        </w:rPr>
        <w:t xml:space="preserve"> tổ cấp ủy phụ trách, giám sát tổ chức cơ sở đảng</w:t>
      </w:r>
      <w:r w:rsidR="008322D2" w:rsidRPr="00025765">
        <w:rPr>
          <w:rFonts w:cs="Times New Roman"/>
          <w:lang w:val="vi-VN"/>
        </w:rPr>
        <w:t xml:space="preserve">, </w:t>
      </w:r>
      <w:r w:rsidR="008322D2" w:rsidRPr="00025765">
        <w:rPr>
          <w:rFonts w:eastAsia="Calibri" w:cs="Times New Roman"/>
          <w:lang w:val="vi-VN"/>
        </w:rPr>
        <w:t xml:space="preserve">phân công nhiệm vụ, địa bàn phụ trách, giám sát cụ thể cho từng đồng chí </w:t>
      </w:r>
      <w:r w:rsidR="008322D2" w:rsidRPr="00025765">
        <w:rPr>
          <w:rFonts w:cs="Times New Roman"/>
          <w:lang w:val="vi-VN"/>
        </w:rPr>
        <w:t>ủy viên ban chấp hành đảng bộ huyện đồng thời</w:t>
      </w:r>
      <w:r w:rsidRPr="00025765">
        <w:rPr>
          <w:rFonts w:eastAsia="Calibri" w:cs="Times New Roman"/>
          <w:lang w:val="vi-VN"/>
        </w:rPr>
        <w:t xml:space="preserve"> ban hành Quy chế hoạt động</w:t>
      </w:r>
      <w:r w:rsidR="008322D2" w:rsidRPr="00025765">
        <w:rPr>
          <w:rFonts w:cs="Times New Roman"/>
          <w:lang w:val="vi-VN"/>
        </w:rPr>
        <w:t xml:space="preserve"> và tổ chức triển khai thực hiện có hiệu quả</w:t>
      </w:r>
      <w:r w:rsidRPr="00025765">
        <w:rPr>
          <w:rFonts w:eastAsia="Calibri" w:cs="Times New Roman"/>
          <w:lang w:val="vi-VN"/>
        </w:rPr>
        <w:t xml:space="preserve">; phân công </w:t>
      </w:r>
      <w:r w:rsidR="008322D2" w:rsidRPr="00025765">
        <w:rPr>
          <w:rFonts w:cs="Times New Roman"/>
          <w:lang w:val="vi-VN"/>
        </w:rPr>
        <w:t xml:space="preserve">lãnh đạo các phòng, ban, ngành của huyện </w:t>
      </w:r>
      <w:r w:rsidRPr="00025765">
        <w:rPr>
          <w:rFonts w:eastAsia="Calibri" w:cs="Times New Roman"/>
          <w:lang w:val="vi-VN"/>
        </w:rPr>
        <w:t xml:space="preserve">dự sinh hoạt với các chi bộ khu dân cư để giúp các chi bộ nâng cao chất lượng sinh hoạt chi bộ. Hàng năm, Huyện ủy, Ban Thường vụ Huyện ủy </w:t>
      </w:r>
      <w:r w:rsidRPr="00025765">
        <w:rPr>
          <w:rFonts w:eastAsia="Calibri" w:cs="Times New Roman"/>
          <w:lang w:val="vi-VN"/>
        </w:rPr>
        <w:lastRenderedPageBreak/>
        <w:t>xác định những vấn đề trọng tâm, trọng điểm, khâu then chốt để lãnh đạo, chỉ đạo các cấp, các ngành tập trung thực hiện và có biện pháp quyết liệt trong chỉ đạo xử lý, giải quyết những khó khăn, vướng mắc và những vấn đề mới phát sinh. Các cấp ủy đảng trực thuộc Huyện ủy đã tập trung đổi mới phương thức lãnh đạo, chỉ đạo; nâng cao chất lượng sinh hoạt chi bộ; xây dựng và thực hiện tốt quy chế làm việc; phân công cấp ủy viên theo dõi, phụ trách địa bàn; phân công đảng viên phụ trách hộ</w:t>
      </w:r>
      <w:r w:rsidR="00B96892">
        <w:rPr>
          <w:rFonts w:eastAsia="Calibri" w:cs="Times New Roman"/>
          <w:lang w:val="vi-VN"/>
        </w:rPr>
        <w:t xml:space="preserve"> gia đình nơi cư trú....</w:t>
      </w:r>
    </w:p>
    <w:p w:rsidR="00EA15D5" w:rsidRDefault="00B367E7" w:rsidP="00B96892">
      <w:pPr>
        <w:spacing w:before="120" w:after="120" w:line="360" w:lineRule="exact"/>
        <w:ind w:firstLine="567"/>
        <w:jc w:val="both"/>
        <w:rPr>
          <w:rFonts w:eastAsia="Calibri" w:cs="Times New Roman"/>
          <w:lang w:val="vi-VN"/>
        </w:rPr>
      </w:pPr>
      <w:r w:rsidRPr="00025765">
        <w:rPr>
          <w:rFonts w:eastAsia="Calibri" w:cs="Times New Roman"/>
          <w:lang w:val="vi-VN"/>
        </w:rPr>
        <w:t>Nhằm thực hiện thắng lợi Nghị quyết Đại hội XI</w:t>
      </w:r>
      <w:r w:rsidR="008322D2" w:rsidRPr="00025765">
        <w:rPr>
          <w:rFonts w:cs="Times New Roman"/>
          <w:lang w:val="vi-VN"/>
        </w:rPr>
        <w:t>I</w:t>
      </w:r>
      <w:r w:rsidRPr="00025765">
        <w:rPr>
          <w:rFonts w:eastAsia="Calibri" w:cs="Times New Roman"/>
          <w:lang w:val="vi-VN"/>
        </w:rPr>
        <w:t>I của Đảng và nghị quyết đại hội đảng bộ các cấp nhiệm kỳ 20</w:t>
      </w:r>
      <w:r w:rsidR="008322D2" w:rsidRPr="00025765">
        <w:rPr>
          <w:rFonts w:cs="Times New Roman"/>
          <w:lang w:val="vi-VN"/>
        </w:rPr>
        <w:t>20</w:t>
      </w:r>
      <w:r w:rsidRPr="00025765">
        <w:rPr>
          <w:rFonts w:eastAsia="Calibri" w:cs="Times New Roman"/>
          <w:lang w:val="vi-VN"/>
        </w:rPr>
        <w:t>-202</w:t>
      </w:r>
      <w:r w:rsidR="008322D2" w:rsidRPr="00025765">
        <w:rPr>
          <w:rFonts w:cs="Times New Roman"/>
          <w:lang w:val="vi-VN"/>
        </w:rPr>
        <w:t>5</w:t>
      </w:r>
      <w:r w:rsidRPr="00025765">
        <w:rPr>
          <w:rFonts w:eastAsia="Calibri" w:cs="Times New Roman"/>
          <w:lang w:val="vi-VN"/>
        </w:rPr>
        <w:t>, Huyện ủy, Ban Thường vụ Huyện ủy đã ban hành nhiều văn bản, chương trình, kế hoạch, chỉ thị, nghị quyết để lãnh đạo, chỉ đạo thực hiện trên tất cả các lĩnh vực.</w:t>
      </w:r>
      <w:r w:rsidR="0080516E" w:rsidRPr="00025765">
        <w:rPr>
          <w:rFonts w:cs="Times New Roman"/>
          <w:lang w:val="vi-VN"/>
        </w:rPr>
        <w:t xml:space="preserve"> Huyện ủy đã xây dựng và ban hành 04 chương trình hành động thực hiện Nghị quyết Đại hội XXI Đảng bộ huyện</w:t>
      </w:r>
      <w:r w:rsidR="0080516E" w:rsidRPr="00025765">
        <w:rPr>
          <w:rStyle w:val="FootnoteReference"/>
          <w:rFonts w:cs="Times New Roman"/>
        </w:rPr>
        <w:footnoteReference w:id="4"/>
      </w:r>
      <w:r w:rsidR="0080516E" w:rsidRPr="00025765">
        <w:rPr>
          <w:rFonts w:cs="Times New Roman"/>
          <w:lang w:val="vi-VN"/>
        </w:rPr>
        <w:t>; Ban Thường vụ Huyện ủy ban hành 07 kế hoạch thực hiện nghị quyết đại hội đảng các cấp</w:t>
      </w:r>
      <w:r w:rsidR="0080516E" w:rsidRPr="00025765">
        <w:rPr>
          <w:rFonts w:cs="Times New Roman"/>
          <w:vertAlign w:val="superscript"/>
        </w:rPr>
        <w:footnoteReference w:id="5"/>
      </w:r>
      <w:r w:rsidR="0080516E" w:rsidRPr="00025765">
        <w:rPr>
          <w:rFonts w:cs="Times New Roman"/>
          <w:lang w:val="vi-VN"/>
        </w:rPr>
        <w:t>. Sau khi ban hành các chương trình hành động thực hiện Nghị quyết Đại hội Đảng bộ huyện và kế hoạch thực hiện nghị quyết đại hội đảng các cấp, Ban Thường vụ Huyện ủy đã thành lập các ban chỉ đạo để tổ chức triển khai thực hiện</w:t>
      </w:r>
      <w:r w:rsidR="0080516E" w:rsidRPr="00025765">
        <w:rPr>
          <w:rFonts w:cs="Times New Roman"/>
          <w:vertAlign w:val="superscript"/>
        </w:rPr>
        <w:footnoteReference w:id="6"/>
      </w:r>
      <w:r w:rsidR="0080516E" w:rsidRPr="00025765">
        <w:rPr>
          <w:rFonts w:cs="Times New Roman"/>
          <w:lang w:val="vi-VN"/>
        </w:rPr>
        <w:t>; đồng thời, chỉ đạo Ủy ban nhân dân huyện</w:t>
      </w:r>
      <w:r w:rsidR="009E1BB0" w:rsidRPr="00025765">
        <w:rPr>
          <w:rFonts w:cs="Times New Roman"/>
          <w:lang w:val="vi-VN"/>
        </w:rPr>
        <w:t>,</w:t>
      </w:r>
      <w:r w:rsidR="0080516E" w:rsidRPr="00025765">
        <w:rPr>
          <w:rFonts w:cs="Times New Roman"/>
          <w:lang w:val="vi-VN"/>
        </w:rPr>
        <w:t xml:space="preserve"> các ban xây dựng Đảng của Huyện ủy, các cấp ủy, tổ chức đảng, chính quyền, các ngành, đoàn thể trong huyện xây dựng kế hoạch tổ chức triển khai thực hiện, góp phần hoàn thành các mục tiêu, chỉ tiêu mà Nghị quyết Đại hội XXI Đảng bộ huyện đề ra</w:t>
      </w:r>
      <w:r w:rsidR="0080516E" w:rsidRPr="00025765">
        <w:rPr>
          <w:rFonts w:cs="Times New Roman"/>
          <w:vertAlign w:val="superscript"/>
        </w:rPr>
        <w:footnoteReference w:id="7"/>
      </w:r>
      <w:r w:rsidR="0080516E" w:rsidRPr="00025765">
        <w:rPr>
          <w:rFonts w:cs="Times New Roman"/>
          <w:vertAlign w:val="superscript"/>
          <w:lang w:val="vi-VN"/>
        </w:rPr>
        <w:t>.</w:t>
      </w:r>
    </w:p>
    <w:p w:rsidR="00EA15D5" w:rsidRDefault="00B367E7" w:rsidP="00EA15D5">
      <w:pPr>
        <w:spacing w:before="80" w:after="80" w:line="360" w:lineRule="exact"/>
        <w:ind w:firstLine="567"/>
        <w:jc w:val="both"/>
        <w:rPr>
          <w:rFonts w:cs="Times New Roman"/>
          <w:lang w:val="vi-VN"/>
        </w:rPr>
      </w:pPr>
      <w:r w:rsidRPr="00025765">
        <w:rPr>
          <w:rFonts w:eastAsia="Calibri" w:cs="Times New Roman"/>
          <w:lang w:val="vi-VN"/>
        </w:rPr>
        <w:t xml:space="preserve">Trong lãnh đạo, chỉ đạo, tổ chức thực hiện các cấp ủy, tổ chức đảng, cán bộ, đảng viên của huyện giữ vững lập trường tư tưởng, bản lĩnh chính trị trước mọi khó khăn, thử thách, phát huy tinh thần tự phê bình và phê bình, đấu tranh phòng, chống </w:t>
      </w:r>
      <w:r w:rsidRPr="00025765">
        <w:rPr>
          <w:rFonts w:eastAsia="Calibri" w:cs="Times New Roman"/>
          <w:lang w:val="vi-VN"/>
        </w:rPr>
        <w:lastRenderedPageBreak/>
        <w:t xml:space="preserve">tham nhũng, lãng phí, phản bác những quan điểm sai trái, thù địch...; vận dụng tốt các nguyên tắc của Đảng, chính sách pháp luật của Nhà nước xử lý có hiệu quả các vấn đề mới phát sinh, như: Công tác bồi thường giải phóng mặt bằng, khai thác </w:t>
      </w:r>
      <w:r w:rsidR="0080516E" w:rsidRPr="00025765">
        <w:rPr>
          <w:rFonts w:cs="Times New Roman"/>
          <w:lang w:val="vi-VN"/>
        </w:rPr>
        <w:t xml:space="preserve">tài nguyên, </w:t>
      </w:r>
      <w:r w:rsidRPr="00025765">
        <w:rPr>
          <w:rFonts w:eastAsia="Calibri" w:cs="Times New Roman"/>
          <w:lang w:val="vi-VN"/>
        </w:rPr>
        <w:t xml:space="preserve">khoáng sản, </w:t>
      </w:r>
      <w:r w:rsidR="0080516E" w:rsidRPr="00025765">
        <w:rPr>
          <w:rFonts w:cs="Times New Roman"/>
          <w:lang w:val="vi-VN"/>
        </w:rPr>
        <w:t>tranh</w:t>
      </w:r>
      <w:r w:rsidRPr="00025765">
        <w:rPr>
          <w:rFonts w:eastAsia="Calibri" w:cs="Times New Roman"/>
          <w:lang w:val="vi-VN"/>
        </w:rPr>
        <w:t xml:space="preserve"> chấp đất </w:t>
      </w:r>
      <w:r w:rsidR="00EA15D5">
        <w:rPr>
          <w:rFonts w:cs="Times New Roman"/>
          <w:lang w:val="vi-VN"/>
        </w:rPr>
        <w:t>đai..</w:t>
      </w:r>
      <w:r w:rsidR="00EA15D5" w:rsidRPr="00EA15D5">
        <w:rPr>
          <w:rFonts w:cs="Times New Roman"/>
          <w:lang w:val="vi-VN"/>
        </w:rPr>
        <w:t>..</w:t>
      </w:r>
    </w:p>
    <w:p w:rsidR="00EA15D5" w:rsidRDefault="005D37A8" w:rsidP="00EA15D5">
      <w:pPr>
        <w:spacing w:before="80" w:after="80" w:line="360" w:lineRule="exact"/>
        <w:ind w:firstLine="567"/>
        <w:jc w:val="both"/>
        <w:rPr>
          <w:rFonts w:eastAsia="Calibri" w:cs="Times New Roman"/>
          <w:lang w:val="vi-VN"/>
        </w:rPr>
      </w:pPr>
      <w:r w:rsidRPr="00025765">
        <w:rPr>
          <w:rFonts w:cs="Times New Roman"/>
          <w:b/>
          <w:bCs/>
          <w:color w:val="000000" w:themeColor="text1"/>
          <w:lang w:val="vi-VN"/>
        </w:rPr>
        <w:t>2. Xây dựng Đảng về tư tưởng</w:t>
      </w:r>
    </w:p>
    <w:p w:rsidR="00EA15D5" w:rsidRDefault="00796911" w:rsidP="00EA15D5">
      <w:pPr>
        <w:spacing w:before="80" w:after="80" w:line="360" w:lineRule="exact"/>
        <w:ind w:firstLine="567"/>
        <w:jc w:val="both"/>
        <w:rPr>
          <w:rFonts w:eastAsia="Calibri" w:cs="Times New Roman"/>
          <w:lang w:val="vi-VN"/>
        </w:rPr>
      </w:pPr>
      <w:r w:rsidRPr="00025765">
        <w:rPr>
          <w:rFonts w:cs="Times New Roman"/>
          <w:color w:val="000000" w:themeColor="text1"/>
          <w:lang w:val="vi-VN"/>
        </w:rPr>
        <w:t>Công tác xây dựng Đảng về tư tưởng được Huyện ủy, Ban Thường vụ Hu</w:t>
      </w:r>
      <w:r w:rsidR="00E108F7" w:rsidRPr="00025765">
        <w:rPr>
          <w:rFonts w:cs="Times New Roman"/>
          <w:color w:val="000000" w:themeColor="text1"/>
          <w:lang w:val="vi-VN"/>
        </w:rPr>
        <w:t>y</w:t>
      </w:r>
      <w:r w:rsidRPr="00025765">
        <w:rPr>
          <w:rFonts w:cs="Times New Roman"/>
          <w:color w:val="000000" w:themeColor="text1"/>
          <w:lang w:val="vi-VN"/>
        </w:rPr>
        <w:t>ện ủy chú trọng, đổi mới</w:t>
      </w:r>
      <w:r w:rsidR="00A24ACE" w:rsidRPr="00025765">
        <w:rPr>
          <w:rFonts w:cs="Times New Roman"/>
          <w:color w:val="000000" w:themeColor="text1"/>
          <w:lang w:val="vi-VN"/>
        </w:rPr>
        <w:t xml:space="preserve"> cả về nội dung và phương thức</w:t>
      </w:r>
      <w:r w:rsidR="009E1BB0" w:rsidRPr="00025765">
        <w:rPr>
          <w:rFonts w:cs="Times New Roman"/>
          <w:color w:val="000000" w:themeColor="text1"/>
          <w:lang w:val="vi-VN"/>
        </w:rPr>
        <w:t>,</w:t>
      </w:r>
      <w:r w:rsidR="00A24ACE" w:rsidRPr="00025765">
        <w:rPr>
          <w:rFonts w:cs="Times New Roman"/>
          <w:color w:val="000000" w:themeColor="text1"/>
          <w:lang w:val="vi-VN"/>
        </w:rPr>
        <w:t xml:space="preserve"> bảo đảm tính đảng, tính khoa học, tính chiến đấu, tính thực tiễn, kịp thời và hiệu quả</w:t>
      </w:r>
      <w:r w:rsidRPr="00025765">
        <w:rPr>
          <w:rFonts w:cs="Times New Roman"/>
          <w:color w:val="000000" w:themeColor="text1"/>
          <w:lang w:val="vi-VN"/>
        </w:rPr>
        <w:t xml:space="preserve">. Các cấp ủy, tổ chức đảng từ huyện đến cơ sở đã lãnh đạo, chỉ đạo </w:t>
      </w:r>
      <w:r w:rsidRPr="00025765">
        <w:rPr>
          <w:rFonts w:cs="Times New Roman"/>
          <w:spacing w:val="-2"/>
          <w:lang w:val="vi-VN"/>
        </w:rPr>
        <w:t>tổ chức nghiên cứu, học tập, quán triệt chủ nghĩa Mác - Lênin, tư tưởng Hồ Chí Minh, quan điểm, đường lối của Đảng, chính sách, pháp luật của Nhà nước bằng nhiều hình thức thiết thực, phù hợp</w:t>
      </w:r>
      <w:r w:rsidR="00A24ACE" w:rsidRPr="00025765">
        <w:rPr>
          <w:rFonts w:cs="Times New Roman"/>
          <w:spacing w:val="-2"/>
          <w:lang w:val="vi-VN"/>
        </w:rPr>
        <w:t xml:space="preserve">. </w:t>
      </w:r>
      <w:r w:rsidR="00A24ACE" w:rsidRPr="00025765">
        <w:rPr>
          <w:rFonts w:cs="Times New Roman"/>
          <w:lang w:val="vi-VN"/>
        </w:rPr>
        <w:t>Qua đó, góp phần xây dựng đội ngũ cán bộ, đảng viên vững vàng về lập trường chính trị, trong sạch về đạo đức, lối sống, thực hiện tốt nhiệm vụ được giao.</w:t>
      </w:r>
    </w:p>
    <w:p w:rsidR="00EA15D5" w:rsidRDefault="00B75CAF" w:rsidP="00EA15D5">
      <w:pPr>
        <w:spacing w:before="80" w:after="80" w:line="360" w:lineRule="exact"/>
        <w:ind w:firstLine="567"/>
        <w:jc w:val="both"/>
        <w:rPr>
          <w:rFonts w:eastAsia="Calibri" w:cs="Times New Roman"/>
          <w:lang w:val="vi-VN"/>
        </w:rPr>
      </w:pPr>
      <w:r w:rsidRPr="00025765">
        <w:rPr>
          <w:rFonts w:eastAsia="Calibri" w:cs="Times New Roman"/>
          <w:lang w:val="vi-VN"/>
        </w:rPr>
        <w:t xml:space="preserve">Công tác giáo dục truyền thống cách mạng </w:t>
      </w:r>
      <w:r w:rsidRPr="00025765">
        <w:rPr>
          <w:rFonts w:cs="Times New Roman"/>
          <w:lang w:val="vi-VN"/>
        </w:rPr>
        <w:t xml:space="preserve">của Đảng </w:t>
      </w:r>
      <w:r w:rsidRPr="00025765">
        <w:rPr>
          <w:rFonts w:eastAsia="Calibri" w:cs="Times New Roman"/>
          <w:lang w:val="vi-VN"/>
        </w:rPr>
        <w:t>được tăng cường</w:t>
      </w:r>
      <w:r w:rsidR="001D7977" w:rsidRPr="00025765">
        <w:rPr>
          <w:rFonts w:cs="Times New Roman"/>
          <w:lang w:val="vi-VN"/>
        </w:rPr>
        <w:t xml:space="preserve">; </w:t>
      </w:r>
      <w:r w:rsidRPr="00025765">
        <w:rPr>
          <w:rFonts w:eastAsia="Calibri" w:cs="Times New Roman"/>
          <w:lang w:val="vi-VN"/>
        </w:rPr>
        <w:t>toàn huyện có1</w:t>
      </w:r>
      <w:r w:rsidRPr="00025765">
        <w:rPr>
          <w:rFonts w:cs="Times New Roman"/>
          <w:lang w:val="vi-VN"/>
        </w:rPr>
        <w:t>5</w:t>
      </w:r>
      <w:r w:rsidRPr="00025765">
        <w:rPr>
          <w:rFonts w:eastAsia="Calibri" w:cs="Times New Roman"/>
          <w:lang w:val="vi-VN"/>
        </w:rPr>
        <w:t>/15 xã, thị trấn đã xuất bản tập truyền thống cách mạng của địa phương</w:t>
      </w:r>
      <w:r w:rsidR="001D7977" w:rsidRPr="00025765">
        <w:rPr>
          <w:rFonts w:cs="Times New Roman"/>
          <w:lang w:val="vi-VN"/>
        </w:rPr>
        <w:t>. Thông qua các hoạt động giáo dục như nói chuyện thời sự, sinh hoạt chuyên đề, về nguồn, "đề</w:t>
      </w:r>
      <w:r w:rsidR="00B96892">
        <w:rPr>
          <w:rFonts w:cs="Times New Roman"/>
          <w:lang w:val="vi-VN"/>
        </w:rPr>
        <w:t>n ơn, đáp nghĩa"</w:t>
      </w:r>
      <w:r w:rsidR="001D7977" w:rsidRPr="00025765">
        <w:rPr>
          <w:rFonts w:cs="Times New Roman"/>
          <w:lang w:val="vi-VN"/>
        </w:rPr>
        <w:t>…giúp cán bộ, đảng viên</w:t>
      </w:r>
      <w:r w:rsidR="002457AC" w:rsidRPr="00025765">
        <w:rPr>
          <w:rFonts w:cs="Times New Roman"/>
          <w:lang w:val="vi-VN"/>
        </w:rPr>
        <w:t xml:space="preserve"> tu dưỡng đạo đức cách mạng, tôn vinh nét đẹp truyền thống, khơi dậy lòng tự hào, tự tôn dân tộc, niềm tin vững chắc vào sự lãnh đạo của Đảng. </w:t>
      </w:r>
    </w:p>
    <w:p w:rsidR="00EA15D5" w:rsidRDefault="002457AC" w:rsidP="00EA15D5">
      <w:pPr>
        <w:spacing w:before="80" w:after="80" w:line="360" w:lineRule="exact"/>
        <w:ind w:firstLine="567"/>
        <w:jc w:val="both"/>
        <w:rPr>
          <w:rFonts w:eastAsia="Calibri" w:cs="Times New Roman"/>
          <w:lang w:val="vi-VN"/>
        </w:rPr>
      </w:pPr>
      <w:r w:rsidRPr="00025765">
        <w:rPr>
          <w:rFonts w:cs="Times New Roman"/>
          <w:lang w:val="vi-VN"/>
        </w:rPr>
        <w:t xml:space="preserve">Công tác dự báo, nắm tình hình tư tưởng; xử lý thông tin, định hướng dự luận xã hội được nâng cao về chất lượng và hiệu quả, tạo sự thống nhất về nhận thức, ý chí và hành động trong xã hội, thúc đẩy quá trình thực hiện các chủ trương của Đảng, chính sách pháp luật của Nhà </w:t>
      </w:r>
      <w:r w:rsidR="0073289B" w:rsidRPr="00025765">
        <w:rPr>
          <w:rFonts w:cs="Times New Roman"/>
          <w:lang w:val="vi-VN"/>
        </w:rPr>
        <w:t>nước trên địa bàn huyện</w:t>
      </w:r>
      <w:r w:rsidR="00603A35" w:rsidRPr="00025765">
        <w:rPr>
          <w:rFonts w:cs="Times New Roman"/>
          <w:lang w:val="vi-VN"/>
        </w:rPr>
        <w:t>; c</w:t>
      </w:r>
      <w:r w:rsidR="00603A35" w:rsidRPr="00025765">
        <w:rPr>
          <w:rFonts w:cs="Times New Roman"/>
          <w:color w:val="000000"/>
          <w:lang w:val="vi-VN"/>
        </w:rPr>
        <w:t>hỉ đạo Ban Tuyên giáo Huyện ủy linh hoạt trong hướng dẫn, định hướng thông tin tuyên truyền với các hình thức phong phú, đa dạng. Phát huy vai trò, trách nhiệm của cán bộ, đảng viên trong việc tham gia đấu tranh chống lại những thông tin xấu độc, quan điểm sai trái, thù địch, bảo vệ nền tảng tư tưởng của Đảng.</w:t>
      </w:r>
    </w:p>
    <w:p w:rsidR="00EA15D5" w:rsidRDefault="00C35081" w:rsidP="00EA15D5">
      <w:pPr>
        <w:spacing w:before="80" w:after="80" w:line="360" w:lineRule="exact"/>
        <w:ind w:firstLine="567"/>
        <w:jc w:val="both"/>
        <w:rPr>
          <w:rFonts w:eastAsia="Calibri" w:cs="Times New Roman"/>
          <w:lang w:val="vi-VN"/>
        </w:rPr>
      </w:pPr>
      <w:r w:rsidRPr="00025765">
        <w:rPr>
          <w:rFonts w:cs="Times New Roman"/>
          <w:lang w:val="vi-VN"/>
        </w:rPr>
        <w:t xml:space="preserve">Ban Thường vụ Huyện ủy </w:t>
      </w:r>
      <w:r w:rsidR="00817C46" w:rsidRPr="00025765">
        <w:rPr>
          <w:rFonts w:cs="Times New Roman"/>
          <w:lang w:val="vi-VN"/>
        </w:rPr>
        <w:t>chỉ đạo Ban Tuyên giáo Huyện ủy, Trung tâm Chính trị huyện chú trọng nâng cao chất lượng, hiệu quả c</w:t>
      </w:r>
      <w:r w:rsidRPr="00025765">
        <w:rPr>
          <w:rFonts w:eastAsia="Calibri" w:cs="Times New Roman"/>
          <w:lang w:val="vi-VN"/>
        </w:rPr>
        <w:t>ông tác đào tạo, bồi dưỡng lý luận chính trị, cập nhật kiến thức mới cho cán bộ, đả</w:t>
      </w:r>
      <w:r w:rsidR="00817C46" w:rsidRPr="00025765">
        <w:rPr>
          <w:rFonts w:cs="Times New Roman"/>
          <w:lang w:val="vi-VN"/>
        </w:rPr>
        <w:t>ng viên, đẩy mạnh ứng dụng công nghệ thông tin, đổi mới phương pháp giảng dạy phù hợp với từng đối tượng học viên, gắn học tập lý luận với thực tiễn và liên hệ thực tế</w:t>
      </w:r>
      <w:r w:rsidR="00817C46" w:rsidRPr="00025765">
        <w:rPr>
          <w:rFonts w:cs="Times New Roman"/>
          <w:color w:val="000000" w:themeColor="text1"/>
          <w:vertAlign w:val="superscript"/>
        </w:rPr>
        <w:footnoteReference w:id="8"/>
      </w:r>
      <w:r w:rsidR="00817C46" w:rsidRPr="00025765">
        <w:rPr>
          <w:rFonts w:cs="Times New Roman"/>
          <w:lang w:val="vi-VN"/>
        </w:rPr>
        <w:t xml:space="preserve">. Đội ngũ báo cáo viên </w:t>
      </w:r>
      <w:r w:rsidR="00817C46" w:rsidRPr="00025765">
        <w:rPr>
          <w:rFonts w:cs="Times New Roman"/>
          <w:lang w:val="vi-VN"/>
        </w:rPr>
        <w:lastRenderedPageBreak/>
        <w:t>kiêm chức và giảng viên chuyên trách của Trung tâm Chính trị được đào tạo cơ bản về chuyên môn, nghiệp vụ công tác xây dựng Đảng và lý luận chính trị đảm bảo yêu cầu phục vụ công tác giảng dạy.</w:t>
      </w:r>
    </w:p>
    <w:p w:rsidR="00EA15D5" w:rsidRDefault="009A6539" w:rsidP="00B96892">
      <w:pPr>
        <w:spacing w:before="120" w:after="120" w:line="360" w:lineRule="exact"/>
        <w:ind w:firstLine="567"/>
        <w:jc w:val="both"/>
        <w:rPr>
          <w:rFonts w:eastAsia="Calibri" w:cs="Times New Roman"/>
          <w:lang w:val="vi-VN"/>
        </w:rPr>
      </w:pPr>
      <w:r w:rsidRPr="00025765">
        <w:rPr>
          <w:rFonts w:cs="Times New Roman"/>
          <w:b/>
          <w:bCs/>
          <w:color w:val="000000" w:themeColor="text1"/>
          <w:lang w:val="vi-VN"/>
        </w:rPr>
        <w:t>3</w:t>
      </w:r>
      <w:r w:rsidR="005144CD" w:rsidRPr="00025765">
        <w:rPr>
          <w:rFonts w:cs="Times New Roman"/>
          <w:b/>
          <w:bCs/>
          <w:color w:val="000000" w:themeColor="text1"/>
          <w:lang w:val="vi-VN"/>
        </w:rPr>
        <w:t xml:space="preserve">. </w:t>
      </w:r>
      <w:r w:rsidRPr="00025765">
        <w:rPr>
          <w:rFonts w:cs="Times New Roman"/>
          <w:b/>
          <w:bCs/>
          <w:color w:val="000000" w:themeColor="text1"/>
          <w:lang w:val="vi-VN"/>
        </w:rPr>
        <w:t>X</w:t>
      </w:r>
      <w:r w:rsidR="005144CD" w:rsidRPr="00025765">
        <w:rPr>
          <w:rFonts w:cs="Times New Roman"/>
          <w:b/>
          <w:bCs/>
          <w:color w:val="000000" w:themeColor="text1"/>
          <w:lang w:val="vi-VN"/>
        </w:rPr>
        <w:t>ây dựng Đảng về đạo đức</w:t>
      </w:r>
    </w:p>
    <w:p w:rsidR="00EA15D5" w:rsidRDefault="0050328B" w:rsidP="00025765">
      <w:pPr>
        <w:spacing w:before="120" w:after="120" w:line="360" w:lineRule="exact"/>
        <w:ind w:firstLine="567"/>
        <w:jc w:val="both"/>
        <w:rPr>
          <w:rFonts w:eastAsia="Calibri" w:cs="Times New Roman"/>
          <w:lang w:val="vi-VN"/>
        </w:rPr>
      </w:pPr>
      <w:r w:rsidRPr="00025765">
        <w:rPr>
          <w:rFonts w:cs="Times New Roman"/>
          <w:lang w:val="vi-VN"/>
        </w:rPr>
        <w:t>Tiếp tục chỉ đạo và nghiêm túc thực hiện Nghị quyết Trung ương 4 (khóa XI, khóa XII), cụ thể hóa và triển khai thực hiện có hiệu quả Kết luận số 21-KH/TW</w:t>
      </w:r>
      <w:r w:rsidR="00744C0F" w:rsidRPr="00025765">
        <w:rPr>
          <w:rFonts w:cs="Times New Roman"/>
          <w:lang w:val="vi-VN"/>
        </w:rPr>
        <w:t xml:space="preserve"> ngày 25/10/2021</w:t>
      </w:r>
      <w:r w:rsidRPr="00025765">
        <w:rPr>
          <w:rFonts w:cs="Times New Roman"/>
          <w:lang w:val="vi-VN"/>
        </w:rPr>
        <w:t xml:space="preserve"> của Ban Chấp hành Trung ương Đảng khóa XIII, Kế hoạch số 03-KH/TW</w:t>
      </w:r>
      <w:r w:rsidR="00744C0F" w:rsidRPr="00025765">
        <w:rPr>
          <w:rFonts w:cs="Times New Roman"/>
          <w:lang w:val="vi-VN"/>
        </w:rPr>
        <w:t xml:space="preserve"> ngày 01/12/2021</w:t>
      </w:r>
      <w:r w:rsidRPr="00025765">
        <w:rPr>
          <w:rFonts w:cs="Times New Roman"/>
          <w:lang w:val="vi-VN"/>
        </w:rPr>
        <w:t xml:space="preserve"> của Bộ Chính trị</w:t>
      </w:r>
      <w:r w:rsidR="00744C0F" w:rsidRPr="00025765">
        <w:rPr>
          <w:rFonts w:cs="Times New Roman"/>
          <w:lang w:val="vi-VN"/>
        </w:rPr>
        <w:t>,</w:t>
      </w:r>
      <w:r w:rsidRPr="00025765">
        <w:rPr>
          <w:rFonts w:cs="Times New Roman"/>
          <w:lang w:val="vi-VN"/>
        </w:rPr>
        <w:t xml:space="preserve"> Kế hoạch số 16-KH/TU ngày 20/01/2022 của Ban Thường vụ Tỉnh ủy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Chỉ thị số 27-CT/HU ngày 19/9/2023 của Ban Thường vụ Huyện ủy về chấn chỉnh tác phong, lề lối làm việc và nâng cao trách nhiệm trong thực thi nhiệm vụ của cán bộ, đảng viên, công chức, viên chức đáp ứng yêu cầu hiện nay; thực hiện </w:t>
      </w:r>
      <w:r w:rsidR="00744C0F" w:rsidRPr="00025765">
        <w:rPr>
          <w:rFonts w:cs="Times New Roman"/>
          <w:lang w:val="vi-VN"/>
        </w:rPr>
        <w:t xml:space="preserve">tốt </w:t>
      </w:r>
      <w:r w:rsidRPr="00025765">
        <w:rPr>
          <w:rFonts w:cs="Times New Roman"/>
          <w:lang w:val="vi-VN"/>
        </w:rPr>
        <w:t>Kết luận số 01-KL/TW ngày 18/5/2021 của Bộ Chính trị về tiếp tục thực hiện Chỉ thị số 05-CT/TW ngày 15/5/2016 của Bộ Chính trị về đẩy mạnh học tập và làm theo tư tưởng, đạo đức, phong cách Hồ Chí Minh và các quy định, hướng dẫn của Đảng về trách nhiệm nêu gương của cán bộ, đảng viên, nhất là cán bộ lãnh đạo chủ chốt các cấp</w:t>
      </w:r>
      <w:r w:rsidR="00744C0F" w:rsidRPr="00025765">
        <w:rPr>
          <w:rFonts w:cs="Times New Roman"/>
          <w:lang w:val="vi-VN"/>
        </w:rPr>
        <w:t xml:space="preserve"> </w:t>
      </w:r>
      <w:r w:rsidR="00744C0F" w:rsidRPr="00025765">
        <w:rPr>
          <w:rFonts w:cs="Times New Roman"/>
          <w:color w:val="000000"/>
          <w:shd w:val="clear" w:color="auto" w:fill="FFFFFF"/>
          <w:lang w:val="vi-VN"/>
        </w:rPr>
        <w:t>gắn với nhiệm vụ, giải pháp khắc phục những hạn chế, yếu kém của tập thể và cá nhân đã được chỉ ra sau các kỳ kiểm điểm. Phát huy trách nhiệm nêu gương của cán bộ, đảng viên theo phương châm chức vụ càng cao càng phải gương mẫu</w:t>
      </w:r>
      <w:r w:rsidR="00744C0F" w:rsidRPr="00025765">
        <w:rPr>
          <w:rFonts w:cs="Times New Roman"/>
          <w:color w:val="000000"/>
          <w:lang w:val="vi-VN"/>
        </w:rPr>
        <w:t xml:space="preserve">. </w:t>
      </w:r>
      <w:r w:rsidR="00056A66" w:rsidRPr="00025765">
        <w:rPr>
          <w:rFonts w:cs="Times New Roman"/>
          <w:color w:val="000000"/>
          <w:lang w:val="vi-VN"/>
        </w:rPr>
        <w:t xml:space="preserve">Nâng cao ý thức tu dưỡng, rèn luyện đạo đức cách mạng, thường xuyên "tự soi", "tự sửa" và nêu cao danh dự, lòng tự trọng của người cán bộ, đảng viên. </w:t>
      </w:r>
      <w:r w:rsidR="00744C0F" w:rsidRPr="00025765">
        <w:rPr>
          <w:rFonts w:cs="Times New Roman"/>
          <w:color w:val="000000"/>
          <w:lang w:val="vi-VN"/>
        </w:rPr>
        <w:t xml:space="preserve">Hướng dẫn, chỉ đạo các chi bộ tổ chức sinh hoạt chuyên đề xây dựng Đảng về đạo đức, góp phần xây dựng đội ngũ cán bộ, đảng viên có bản lĩnh chính trị vững vàng, phẩm chất đạo đức trong sáng, thực sự tiền phong, gương mẫu và có dũng khí trong đấu tranh tự phê bình và phê bình; </w:t>
      </w:r>
      <w:r w:rsidR="00744C0F" w:rsidRPr="00025765">
        <w:rPr>
          <w:rFonts w:cs="Times New Roman"/>
          <w:color w:val="000000"/>
          <w:shd w:val="clear" w:color="auto" w:fill="FFFFFF"/>
          <w:lang w:val="vi-VN"/>
        </w:rPr>
        <w:t xml:space="preserve">giữ mối quan hệ gắn bó giữa Đảng và nhân dân, mỗi đảng viên phải bằng hành động thực tế của mình để có niềm tin yêu của Nhân dân; thường xuyên lắng nghe ý kiến, </w:t>
      </w:r>
      <w:r w:rsidR="00285494" w:rsidRPr="00025765">
        <w:rPr>
          <w:rFonts w:cs="Times New Roman"/>
          <w:color w:val="000000"/>
          <w:shd w:val="clear" w:color="auto" w:fill="FFFFFF"/>
          <w:lang w:val="vi-VN"/>
        </w:rPr>
        <w:t>tìm hiểu</w:t>
      </w:r>
      <w:r w:rsidR="00744C0F" w:rsidRPr="00025765">
        <w:rPr>
          <w:rFonts w:cs="Times New Roman"/>
          <w:color w:val="000000"/>
          <w:shd w:val="clear" w:color="auto" w:fill="FFFFFF"/>
          <w:lang w:val="vi-VN"/>
        </w:rPr>
        <w:t xml:space="preserve"> tâm tư, nguyện vọng của Nhân dân...</w:t>
      </w:r>
      <w:r w:rsidR="0073345A" w:rsidRPr="00025765">
        <w:rPr>
          <w:rFonts w:cs="Times New Roman"/>
          <w:color w:val="000000"/>
          <w:shd w:val="clear" w:color="auto" w:fill="FFFFFF"/>
          <w:lang w:val="vi-VN"/>
        </w:rPr>
        <w:t>Tạo điều kiện cho các cơ quan dân cử, Mặt trận Tổ quốc và các tổ chức chính trị</w:t>
      </w:r>
      <w:r w:rsidR="000D2DE1" w:rsidRPr="000D2DE1">
        <w:rPr>
          <w:rFonts w:cs="Times New Roman"/>
          <w:color w:val="000000"/>
          <w:shd w:val="clear" w:color="auto" w:fill="FFFFFF"/>
          <w:lang w:val="vi-VN"/>
        </w:rPr>
        <w:t xml:space="preserve"> -</w:t>
      </w:r>
      <w:r w:rsidR="0073345A" w:rsidRPr="00025765">
        <w:rPr>
          <w:rFonts w:cs="Times New Roman"/>
          <w:color w:val="000000"/>
          <w:shd w:val="clear" w:color="auto" w:fill="FFFFFF"/>
          <w:lang w:val="vi-VN"/>
        </w:rPr>
        <w:t xml:space="preserve"> xã hội giám sát việc tu dưỡng, rèn luyện đạo đức, lối sống của cán bộ, đảng viên, nhất là người đứng đầu và cán bộ lãnh đạo, quản lý; thực sự dựa vào dân để xây dựng, chỉnh đốn Đảng và hệ thống chính trị trong sạch, vững mạnh.</w:t>
      </w:r>
    </w:p>
    <w:p w:rsidR="00EA15D5" w:rsidRDefault="009A6539" w:rsidP="00025765">
      <w:pPr>
        <w:spacing w:before="120" w:after="120" w:line="360" w:lineRule="exact"/>
        <w:ind w:firstLine="567"/>
        <w:jc w:val="both"/>
        <w:rPr>
          <w:rFonts w:eastAsia="Calibri" w:cs="Times New Roman"/>
          <w:lang w:val="vi-VN"/>
        </w:rPr>
      </w:pPr>
      <w:r w:rsidRPr="00025765">
        <w:rPr>
          <w:rFonts w:cs="Times New Roman"/>
          <w:b/>
          <w:color w:val="000000" w:themeColor="text1"/>
          <w:lang w:val="vi-VN"/>
        </w:rPr>
        <w:t>4</w:t>
      </w:r>
      <w:r w:rsidR="00754EE2" w:rsidRPr="00025765">
        <w:rPr>
          <w:rFonts w:cs="Times New Roman"/>
          <w:b/>
          <w:color w:val="000000" w:themeColor="text1"/>
          <w:spacing w:val="-2"/>
          <w:lang w:val="vi-VN"/>
        </w:rPr>
        <w:t>.</w:t>
      </w:r>
      <w:r w:rsidR="00744C0F" w:rsidRPr="00025765">
        <w:rPr>
          <w:rFonts w:cs="Times New Roman"/>
          <w:b/>
          <w:color w:val="000000" w:themeColor="text1"/>
          <w:spacing w:val="-2"/>
          <w:lang w:val="vi-VN"/>
        </w:rPr>
        <w:t xml:space="preserve"> </w:t>
      </w:r>
      <w:r w:rsidRPr="00025765">
        <w:rPr>
          <w:rFonts w:cs="Times New Roman"/>
          <w:b/>
          <w:color w:val="000000" w:themeColor="text1"/>
          <w:spacing w:val="-2"/>
          <w:lang w:val="vi-VN"/>
        </w:rPr>
        <w:t xml:space="preserve">Đổi mới, hoàn thiện tổ chức bộ máy và </w:t>
      </w:r>
      <w:r w:rsidR="00754EE2" w:rsidRPr="00025765">
        <w:rPr>
          <w:rFonts w:cs="Times New Roman"/>
          <w:b/>
          <w:color w:val="000000" w:themeColor="text1"/>
          <w:spacing w:val="-2"/>
          <w:lang w:val="vi-VN"/>
        </w:rPr>
        <w:t xml:space="preserve">nâng cao </w:t>
      </w:r>
      <w:r w:rsidRPr="00025765">
        <w:rPr>
          <w:rFonts w:cs="Times New Roman"/>
          <w:b/>
          <w:color w:val="000000" w:themeColor="text1"/>
          <w:spacing w:val="-2"/>
          <w:lang w:val="vi-VN"/>
        </w:rPr>
        <w:t>hiệu quả hoạt động của hệ thống chính trị</w:t>
      </w:r>
    </w:p>
    <w:p w:rsidR="00EA15D5" w:rsidRDefault="00970AA2" w:rsidP="00025765">
      <w:pPr>
        <w:spacing w:before="120" w:after="120" w:line="360" w:lineRule="exact"/>
        <w:ind w:firstLine="567"/>
        <w:jc w:val="both"/>
        <w:rPr>
          <w:rFonts w:eastAsia="Calibri" w:cs="Times New Roman"/>
          <w:lang w:val="vi-VN"/>
        </w:rPr>
      </w:pPr>
      <w:r w:rsidRPr="00025765">
        <w:rPr>
          <w:rFonts w:cs="Times New Roman"/>
          <w:lang w:val="vi-VN"/>
        </w:rPr>
        <w:t xml:space="preserve">Huyện ủy, Ban Thường vụ Huyện ủy luôn quan tâm, tích cực lãnh đạo, chỉ đạo tiếp tục thực hiện việc đổi mới, sắp xếp tổ chức bộ máy của hệ thống chính trị tinh gọn, hoạt động hiệu lực, hiệu quả; tập trung củng cố, kiện toàn, sắp xếp tổ chức cơ sở đảng đồng bộ, thống nhất, phù hợp với việc đổi mới, sắp xếp tổ chức bộ máy của </w:t>
      </w:r>
      <w:r w:rsidRPr="00025765">
        <w:rPr>
          <w:rFonts w:cs="Times New Roman"/>
          <w:lang w:val="vi-VN"/>
        </w:rPr>
        <w:lastRenderedPageBreak/>
        <w:t>hệ thống chính trị. Đ</w:t>
      </w:r>
      <w:r w:rsidRPr="00025765">
        <w:rPr>
          <w:rFonts w:eastAsia="Calibri" w:cs="Times New Roman"/>
          <w:lang w:val="vi-VN"/>
        </w:rPr>
        <w:t>ã thực hiện Trưởng ban Ban Dân vận Huyện ủy đồng thời là Chủ tịch Ủy ban Mặt trận Tổ quốc Việt Nam huyện, Trưởng ban Ban Tuyên giáo Huyện ủy đồng thời là Giám đốc Trung tâm Chính trị huyện; bí thư cấp ủy đồng thời là chủ tịch hội đồng nhân dân ở 7/15 xã, thị trấn</w:t>
      </w:r>
      <w:r w:rsidRPr="00025765">
        <w:rPr>
          <w:rStyle w:val="FootnoteReference"/>
          <w:rFonts w:eastAsia="Calibri" w:cs="Times New Roman"/>
          <w:lang w:val="vi-VN"/>
        </w:rPr>
        <w:footnoteReference w:id="9"/>
      </w:r>
      <w:r w:rsidRPr="00025765">
        <w:rPr>
          <w:rFonts w:eastAsia="Calibri" w:cs="Times New Roman"/>
          <w:lang w:val="vi-VN"/>
        </w:rPr>
        <w:t>; bí thư cấp ủy đồng thời là chủ tịch ủy ban nhân dân ở 01/15 xã, thị trấn</w:t>
      </w:r>
      <w:r w:rsidRPr="00025765">
        <w:rPr>
          <w:rStyle w:val="FootnoteReference"/>
          <w:rFonts w:eastAsia="Calibri" w:cs="Times New Roman"/>
        </w:rPr>
        <w:footnoteReference w:id="10"/>
      </w:r>
      <w:r w:rsidRPr="00025765">
        <w:rPr>
          <w:rFonts w:eastAsia="Calibri" w:cs="Times New Roman"/>
          <w:lang w:val="vi-VN"/>
        </w:rPr>
        <w:t xml:space="preserve">; </w:t>
      </w:r>
      <w:r w:rsidR="006342CA" w:rsidRPr="00025765">
        <w:rPr>
          <w:rFonts w:eastAsia="Calibri" w:cs="Times New Roman"/>
          <w:lang w:val="vi-VN"/>
        </w:rPr>
        <w:t>15</w:t>
      </w:r>
      <w:r w:rsidRPr="00025765">
        <w:rPr>
          <w:rFonts w:eastAsia="Calibri" w:cs="Times New Roman"/>
          <w:lang w:val="vi-VN"/>
        </w:rPr>
        <w:t>/76 bí thư chi bộ kiêm trưởng thôn, làng, khối phố</w:t>
      </w:r>
      <w:r w:rsidR="0032075C" w:rsidRPr="00025765">
        <w:rPr>
          <w:rStyle w:val="FootnoteReference"/>
          <w:rFonts w:eastAsia="Calibri" w:cs="Times New Roman"/>
          <w:lang w:val="vi-VN"/>
        </w:rPr>
        <w:footnoteReference w:id="11"/>
      </w:r>
      <w:r w:rsidR="000F0C5E" w:rsidRPr="00025765">
        <w:rPr>
          <w:rFonts w:eastAsia="Calibri" w:cs="Times New Roman"/>
          <w:lang w:val="vi-VN"/>
        </w:rPr>
        <w:t>; 34 bí thư chi bộ kiêm trưởng ban công tác Mặt trận thôn, làng, khối phố</w:t>
      </w:r>
      <w:r w:rsidRPr="00025765">
        <w:rPr>
          <w:rFonts w:eastAsia="Calibri" w:cs="Times New Roman"/>
          <w:lang w:val="vi-VN"/>
        </w:rPr>
        <w:t xml:space="preserve">; </w:t>
      </w:r>
      <w:r w:rsidR="0032075C" w:rsidRPr="00025765">
        <w:rPr>
          <w:rFonts w:eastAsia="Calibri" w:cs="Times New Roman"/>
          <w:lang w:val="vi-VN"/>
        </w:rPr>
        <w:t xml:space="preserve">33 đồng chí bí thư cấp ủy cơ sở là thủ trưởng cơ quan, đơn vị, doanh nghiệp của huyện; </w:t>
      </w:r>
      <w:r w:rsidRPr="00025765">
        <w:rPr>
          <w:rFonts w:eastAsia="Calibri" w:cs="Times New Roman"/>
          <w:lang w:val="vi-VN"/>
        </w:rPr>
        <w:t>76/76 trưởng thôn, làng, khối phố là đảng viên.</w:t>
      </w:r>
    </w:p>
    <w:p w:rsidR="00EA15D5" w:rsidRDefault="000F0C5E" w:rsidP="00025765">
      <w:pPr>
        <w:spacing w:before="120" w:after="120" w:line="360" w:lineRule="exact"/>
        <w:ind w:firstLine="567"/>
        <w:jc w:val="both"/>
        <w:rPr>
          <w:rFonts w:eastAsia="Calibri" w:cs="Times New Roman"/>
          <w:lang w:val="vi-VN"/>
        </w:rPr>
      </w:pPr>
      <w:r w:rsidRPr="00025765">
        <w:rPr>
          <w:rFonts w:eastAsia="Calibri" w:cs="Times New Roman"/>
          <w:lang w:val="vi-VN"/>
        </w:rPr>
        <w:t>Thực hiện việc bố trí số lượng cấp phó các phòng, ban, ngành, đoàn thể của huyện theo quy định, hướng dẫn của cấp trên</w:t>
      </w:r>
      <w:r w:rsidRPr="00025765">
        <w:rPr>
          <w:rFonts w:eastAsia="Calibri" w:cs="Times New Roman"/>
          <w:noProof/>
          <w:lang w:val="vi-VN"/>
        </w:rPr>
        <w:t xml:space="preserve">. Tuy nhiên, hiện nay còn </w:t>
      </w:r>
      <w:r w:rsidRPr="00025765">
        <w:rPr>
          <w:rFonts w:cs="Times New Roman"/>
          <w:noProof/>
          <w:lang w:val="vi-VN"/>
        </w:rPr>
        <w:t>12</w:t>
      </w:r>
      <w:r w:rsidRPr="00025765">
        <w:rPr>
          <w:rFonts w:eastAsia="Calibri" w:cs="Times New Roman"/>
          <w:noProof/>
          <w:lang w:val="vi-VN"/>
        </w:rPr>
        <w:t xml:space="preserve"> cơ quan đơn vị sự nghiệp thuộc Ủy ban nhân dân huyện thiếu cấp phó</w:t>
      </w:r>
      <w:r w:rsidR="00285494" w:rsidRPr="00025765">
        <w:rPr>
          <w:rStyle w:val="FootnoteReference"/>
          <w:rFonts w:eastAsia="Calibri" w:cs="Times New Roman"/>
          <w:noProof/>
        </w:rPr>
        <w:footnoteReference w:id="12"/>
      </w:r>
      <w:r w:rsidRPr="00025765">
        <w:rPr>
          <w:rFonts w:eastAsia="Calibri" w:cs="Times New Roman"/>
          <w:noProof/>
          <w:lang w:val="vi-VN"/>
        </w:rPr>
        <w:t xml:space="preserve"> so với số lượng quy định</w:t>
      </w:r>
      <w:r w:rsidRPr="00025765">
        <w:rPr>
          <w:rStyle w:val="FootnoteReference"/>
          <w:rFonts w:eastAsia="Calibri" w:cs="Times New Roman"/>
          <w:noProof/>
        </w:rPr>
        <w:footnoteReference w:id="13"/>
      </w:r>
      <w:r w:rsidRPr="00025765">
        <w:rPr>
          <w:rFonts w:eastAsia="Calibri" w:cs="Times New Roman"/>
          <w:noProof/>
          <w:lang w:val="vi-VN"/>
        </w:rPr>
        <w:t>; Ban Thường vụ Huyện ủy tiếp tục lãnh đạo, chỉ đạo thực hiện việc củng cố, kiện toàn bảo đảm số lượng trong thời gian tới.</w:t>
      </w:r>
    </w:p>
    <w:p w:rsidR="00EA15D5" w:rsidRDefault="000F0C5E" w:rsidP="00025765">
      <w:pPr>
        <w:spacing w:before="120" w:after="120" w:line="360" w:lineRule="exact"/>
        <w:ind w:firstLine="567"/>
        <w:jc w:val="both"/>
        <w:rPr>
          <w:rFonts w:eastAsia="Calibri" w:cs="Times New Roman"/>
          <w:lang w:val="vi-VN"/>
        </w:rPr>
      </w:pPr>
      <w:r w:rsidRPr="00025765">
        <w:rPr>
          <w:rFonts w:eastAsia="Calibri" w:cs="Times New Roman"/>
          <w:lang w:val="vi-VN"/>
        </w:rPr>
        <w:t>Đã phối hợp thực hiện hợp nhất Chi cục Thống kê Tây Sơn, Chi cục Thống kê Vĩnh Thạnh thành Chi cục Thống kê khu vực Tây Sơn - Vĩnh Thạnh; hợp nhất Chi cục Thuế Tây Sơn, Chi cục Thuế Vĩnh Thạnh thành Chi cục Thuế khu vực Tây Sơn - Vĩnh Thạnh</w:t>
      </w:r>
      <w:r w:rsidR="0067028E" w:rsidRPr="00025765">
        <w:rPr>
          <w:rFonts w:cs="Times New Roman"/>
          <w:lang w:val="vi-VN"/>
        </w:rPr>
        <w:t xml:space="preserve"> qua đó đã giảm được 02 </w:t>
      </w:r>
      <w:r w:rsidRPr="00025765">
        <w:rPr>
          <w:rFonts w:eastAsia="Calibri" w:cs="Times New Roman"/>
          <w:lang w:val="vi-VN"/>
        </w:rPr>
        <w:t>chứ</w:t>
      </w:r>
      <w:r w:rsidR="0067028E" w:rsidRPr="00025765">
        <w:rPr>
          <w:rFonts w:cs="Times New Roman"/>
          <w:lang w:val="vi-VN"/>
        </w:rPr>
        <w:t xml:space="preserve">c danh cấp trưởng các ngành </w:t>
      </w:r>
      <w:r w:rsidRPr="00025765">
        <w:rPr>
          <w:rFonts w:eastAsia="Calibri" w:cs="Times New Roman"/>
          <w:lang w:val="vi-VN"/>
        </w:rPr>
        <w:t>của tỉnh</w:t>
      </w:r>
      <w:r w:rsidRPr="00025765">
        <w:rPr>
          <w:rStyle w:val="FootnoteReference"/>
          <w:rFonts w:eastAsia="Calibri" w:cs="Times New Roman"/>
          <w:lang w:val="vi-VN"/>
        </w:rPr>
        <w:footnoteReference w:id="14"/>
      </w:r>
      <w:r w:rsidRPr="00025765">
        <w:rPr>
          <w:rFonts w:eastAsia="Calibri" w:cs="Times New Roman"/>
          <w:lang w:val="vi-VN"/>
        </w:rPr>
        <w:t>.</w:t>
      </w:r>
      <w:r w:rsidR="00093EFA" w:rsidRPr="00025765">
        <w:rPr>
          <w:rFonts w:eastAsia="Calibri" w:cs="Times New Roman"/>
          <w:lang w:val="vi-VN"/>
        </w:rPr>
        <w:t xml:space="preserve"> </w:t>
      </w:r>
      <w:r w:rsidRPr="00025765">
        <w:rPr>
          <w:rFonts w:eastAsia="Calibri" w:cs="Times New Roman"/>
          <w:lang w:val="da-DK"/>
        </w:rPr>
        <w:t>Xây dựng Đề án củng cố, kiện toàn Ban Quản lý rừng phòng hộ huyện; Đề án chuyển đổi Ban Quản lý cấp và thoát nước huyện thành Công ty cổ phần.</w:t>
      </w:r>
    </w:p>
    <w:p w:rsidR="00EA15D5" w:rsidRDefault="000F0C5E" w:rsidP="00EA15D5">
      <w:pPr>
        <w:spacing w:before="120" w:after="120" w:line="360" w:lineRule="exact"/>
        <w:ind w:firstLine="567"/>
        <w:jc w:val="both"/>
        <w:rPr>
          <w:rFonts w:eastAsia="Calibri" w:cs="Times New Roman"/>
          <w:lang w:val="vi-VN"/>
        </w:rPr>
      </w:pPr>
      <w:r w:rsidRPr="00025765">
        <w:rPr>
          <w:rFonts w:eastAsia="Calibri" w:cs="Times New Roman"/>
          <w:lang w:val="da-DK"/>
        </w:rPr>
        <w:t>Triển khai thực hiệ</w:t>
      </w:r>
      <w:r w:rsidR="0067028E" w:rsidRPr="00025765">
        <w:rPr>
          <w:rFonts w:cs="Times New Roman"/>
          <w:lang w:val="da-DK"/>
        </w:rPr>
        <w:t xml:space="preserve">n </w:t>
      </w:r>
      <w:r w:rsidRPr="00025765">
        <w:rPr>
          <w:rFonts w:eastAsia="Calibri" w:cs="Times New Roman"/>
          <w:iCs/>
          <w:shd w:val="clear" w:color="auto" w:fill="FFFFFF"/>
          <w:lang w:val="nl-NL"/>
        </w:rPr>
        <w:t xml:space="preserve">Quyết định số </w:t>
      </w:r>
      <w:r w:rsidRPr="00025765">
        <w:rPr>
          <w:rFonts w:eastAsia="Calibri" w:cs="Times New Roman"/>
          <w:iCs/>
          <w:lang w:val="nl-NL"/>
        </w:rPr>
        <w:t>80/2020/QĐ-UBND ngày 16/12/2020</w:t>
      </w:r>
      <w:r w:rsidR="00093C45" w:rsidRPr="00025765">
        <w:rPr>
          <w:rFonts w:cs="Times New Roman"/>
          <w:iCs/>
          <w:lang w:val="nl-NL"/>
        </w:rPr>
        <w:t>; Quyết định số 84/2023/QĐ-UBND ngày 19/12/2023</w:t>
      </w:r>
      <w:r w:rsidRPr="00025765">
        <w:rPr>
          <w:rFonts w:eastAsia="Calibri" w:cs="Times New Roman"/>
          <w:iCs/>
          <w:lang w:val="nl-NL"/>
        </w:rPr>
        <w:t xml:space="preserve"> của Ủy ban nhân dân tỉnh về việc ban hành Quy định số lượng, </w:t>
      </w:r>
      <w:r w:rsidRPr="00025765">
        <w:rPr>
          <w:rFonts w:eastAsia="Calibri" w:cs="Times New Roman"/>
          <w:iCs/>
          <w:shd w:val="clear" w:color="auto" w:fill="FFFFFF"/>
          <w:lang w:val="nl-NL"/>
        </w:rPr>
        <w:t>chức danh, chế độ, chính sách đối với người hoạt động không chuyên trách ở cấp xã, ở thôn, khu phố; mức bồi dưỡng đối với người trực tiếp tham gia vào công việc của thôn, khu phố và mức khoán kinh phí hoạt động đối với Mặt trận Tổ quốc và các tổ chức chính trị - xã hội ở cấp xã, thôn, khu phố trên địa bàn tỉnh Bình Định.</w:t>
      </w:r>
      <w:r w:rsidR="00345605" w:rsidRPr="00025765">
        <w:rPr>
          <w:rFonts w:eastAsia="Calibri" w:cs="Times New Roman"/>
          <w:iCs/>
          <w:shd w:val="clear" w:color="auto" w:fill="FFFFFF"/>
          <w:lang w:val="nl-NL"/>
        </w:rPr>
        <w:t xml:space="preserve"> T</w:t>
      </w:r>
      <w:r w:rsidRPr="00025765">
        <w:rPr>
          <w:rFonts w:eastAsia="Calibri" w:cs="Times New Roman"/>
          <w:lang w:val="nl-NL"/>
        </w:rPr>
        <w:t xml:space="preserve">hực hiện </w:t>
      </w:r>
      <w:r w:rsidRPr="00025765">
        <w:rPr>
          <w:rFonts w:eastAsia="Calibri" w:cs="Times New Roman"/>
          <w:lang w:val="vi-VN"/>
        </w:rPr>
        <w:t>thống kê hiện trạng đơn vị hành chính cấp xã, thôn, khu phố trên địa bàn huyện để có kế hoạch sắp xếp, tổ chức lại những đơn vị hành chính chưa đủ tiêu chuẩn theo quy định của Trung ương và Đề án của tỉnh</w:t>
      </w:r>
      <w:r w:rsidR="00345605" w:rsidRPr="00025765">
        <w:rPr>
          <w:rStyle w:val="FootnoteReference"/>
          <w:rFonts w:eastAsia="Calibri" w:cs="Times New Roman"/>
          <w:lang w:val="vi-VN"/>
        </w:rPr>
        <w:footnoteReference w:id="15"/>
      </w:r>
      <w:r w:rsidRPr="00025765">
        <w:rPr>
          <w:rFonts w:eastAsia="Calibri" w:cs="Times New Roman"/>
          <w:lang w:val="vi-VN"/>
        </w:rPr>
        <w:t>.</w:t>
      </w:r>
    </w:p>
    <w:p w:rsidR="00EA15D5" w:rsidRDefault="000F0C5E" w:rsidP="00EA15D5">
      <w:pPr>
        <w:spacing w:before="120" w:after="120" w:line="360" w:lineRule="exact"/>
        <w:ind w:firstLine="567"/>
        <w:jc w:val="both"/>
        <w:rPr>
          <w:rFonts w:eastAsia="Calibri" w:cs="Times New Roman"/>
          <w:lang w:val="vi-VN"/>
        </w:rPr>
      </w:pPr>
      <w:r w:rsidRPr="00025765">
        <w:rPr>
          <w:rFonts w:eastAsia="Calibri" w:cs="Times New Roman"/>
          <w:lang w:val="nl-NL"/>
        </w:rPr>
        <w:t xml:space="preserve">Thực hiện tinh giản biên chế, cơ cấu lại đội ngũ cán bộ, công chức, viên chức trong cơ quan, đơn vị theo Nghị quyết số 39-NQ/TW ngày 17/4/2015, Kết luận số </w:t>
      </w:r>
      <w:r w:rsidRPr="00025765">
        <w:rPr>
          <w:rFonts w:eastAsia="Calibri" w:cs="Times New Roman"/>
          <w:lang w:val="nl-NL"/>
        </w:rPr>
        <w:lastRenderedPageBreak/>
        <w:t>17-KL/TW ngày 11/9/2017 của Bộ Chính trị bảo đảm theo lộ trình. Kết quả:</w:t>
      </w:r>
      <w:r w:rsidR="005F5AC1" w:rsidRPr="00025765">
        <w:rPr>
          <w:rFonts w:eastAsia="Calibri" w:cs="Times New Roman"/>
          <w:lang w:val="nl-NL"/>
        </w:rPr>
        <w:t xml:space="preserve"> </w:t>
      </w:r>
      <w:r w:rsidR="00093EFA" w:rsidRPr="00025765">
        <w:rPr>
          <w:rFonts w:eastAsia="Calibri" w:cs="Times New Roman"/>
          <w:lang w:val="nl-NL"/>
        </w:rPr>
        <w:t xml:space="preserve">Theo lộ trình </w:t>
      </w:r>
      <w:r w:rsidR="005F5AC1" w:rsidRPr="00025765">
        <w:rPr>
          <w:rFonts w:eastAsia="Calibri" w:cs="Times New Roman"/>
          <w:lang w:val="nl-NL"/>
        </w:rPr>
        <w:t xml:space="preserve">đến năm 2026 </w:t>
      </w:r>
      <w:r w:rsidR="0036457A" w:rsidRPr="00025765">
        <w:rPr>
          <w:rFonts w:eastAsia="Calibri" w:cs="Times New Roman"/>
          <w:lang w:val="nl-NL"/>
        </w:rPr>
        <w:t>t</w:t>
      </w:r>
      <w:r w:rsidR="00093EFA" w:rsidRPr="00025765">
        <w:rPr>
          <w:rFonts w:cs="Times New Roman"/>
          <w:lang w:val="nl-NL"/>
        </w:rPr>
        <w:t>ổng số cán bộ, công chức, viên chức được giao là 1.751, giảm 67 biên chế</w:t>
      </w:r>
      <w:r w:rsidR="0036457A" w:rsidRPr="00025765">
        <w:rPr>
          <w:rFonts w:cs="Times New Roman"/>
          <w:lang w:val="nl-NL"/>
        </w:rPr>
        <w:t xml:space="preserve"> so với năm 2017</w:t>
      </w:r>
      <w:r w:rsidR="00093EFA" w:rsidRPr="00025765">
        <w:rPr>
          <w:rFonts w:cs="Times New Roman"/>
          <w:lang w:val="nl-NL"/>
        </w:rPr>
        <w:t>, tỷ lệ 3,69%</w:t>
      </w:r>
      <w:r w:rsidR="0036457A" w:rsidRPr="00025765">
        <w:rPr>
          <w:rStyle w:val="FootnoteReference"/>
          <w:rFonts w:cs="Times New Roman"/>
        </w:rPr>
        <w:footnoteReference w:id="16"/>
      </w:r>
      <w:r w:rsidR="0036457A" w:rsidRPr="00025765">
        <w:rPr>
          <w:rFonts w:cs="Times New Roman"/>
          <w:lang w:val="nl-NL"/>
        </w:rPr>
        <w:t xml:space="preserve">; trong đó </w:t>
      </w:r>
      <w:r w:rsidR="00093EFA" w:rsidRPr="00025765">
        <w:rPr>
          <w:rFonts w:eastAsia="Calibri" w:cs="Times New Roman"/>
          <w:color w:val="000000"/>
          <w:lang w:val="nl-NL"/>
        </w:rPr>
        <w:t>b</w:t>
      </w:r>
      <w:r w:rsidR="005F5AC1" w:rsidRPr="00025765">
        <w:rPr>
          <w:rFonts w:eastAsia="Calibri" w:cs="Times New Roman"/>
          <w:color w:val="000000"/>
          <w:lang w:val="nl-NL"/>
        </w:rPr>
        <w:t xml:space="preserve">iên chế các cơ quan, đơn vị sự nghiệp của Đảng, Mặt trận Tổ quốc và các tổ chức chính trị - xã hội đến hết năm 2026 là </w:t>
      </w:r>
      <w:r w:rsidR="00093EFA" w:rsidRPr="00025765">
        <w:rPr>
          <w:rFonts w:eastAsia="Calibri" w:cs="Times New Roman"/>
          <w:color w:val="000000"/>
          <w:lang w:val="nl-NL"/>
        </w:rPr>
        <w:t>57</w:t>
      </w:r>
      <w:r w:rsidR="005F5AC1" w:rsidRPr="00025765">
        <w:rPr>
          <w:rFonts w:eastAsia="Calibri" w:cs="Times New Roman"/>
          <w:color w:val="000000"/>
          <w:lang w:val="nl-NL"/>
        </w:rPr>
        <w:t xml:space="preserve"> biên chế, </w:t>
      </w:r>
      <w:r w:rsidR="0036457A" w:rsidRPr="00025765">
        <w:rPr>
          <w:rFonts w:eastAsia="Calibri" w:cs="Times New Roman"/>
          <w:color w:val="000000"/>
          <w:lang w:val="nl-NL"/>
        </w:rPr>
        <w:t>gồm</w:t>
      </w:r>
      <w:r w:rsidR="005F5AC1" w:rsidRPr="00025765">
        <w:rPr>
          <w:rFonts w:eastAsia="Calibri" w:cs="Times New Roman"/>
          <w:color w:val="000000"/>
          <w:lang w:val="nl-NL"/>
        </w:rPr>
        <w:t>: 54 biên chế cán bộ, công chức và 03 biên chế viên chức hưởng lương từ ngân sách nhà nước</w:t>
      </w:r>
      <w:r w:rsidR="005F5AC1" w:rsidRPr="00025765">
        <w:rPr>
          <w:rFonts w:cs="Times New Roman"/>
          <w:color w:val="000000"/>
          <w:lang w:val="nl-NL"/>
        </w:rPr>
        <w:t xml:space="preserve"> (giảm </w:t>
      </w:r>
      <w:r w:rsidR="0036457A" w:rsidRPr="00025765">
        <w:rPr>
          <w:rFonts w:cs="Times New Roman"/>
          <w:color w:val="000000"/>
          <w:lang w:val="nl-NL"/>
        </w:rPr>
        <w:t>14,92%</w:t>
      </w:r>
      <w:r w:rsidR="005F5AC1" w:rsidRPr="00025765">
        <w:rPr>
          <w:rFonts w:cs="Times New Roman"/>
          <w:color w:val="000000"/>
          <w:lang w:val="nl-NL"/>
        </w:rPr>
        <w:t xml:space="preserve"> so với năm 2017</w:t>
      </w:r>
      <w:r w:rsidR="0036457A" w:rsidRPr="00025765">
        <w:rPr>
          <w:rFonts w:cs="Times New Roman"/>
          <w:color w:val="000000"/>
          <w:lang w:val="nl-NL"/>
        </w:rPr>
        <w:t>)</w:t>
      </w:r>
      <w:r w:rsidR="005F5AC1" w:rsidRPr="00025765">
        <w:rPr>
          <w:rFonts w:cs="Times New Roman"/>
          <w:color w:val="000000"/>
          <w:lang w:val="nl-NL"/>
        </w:rPr>
        <w:t xml:space="preserve">; </w:t>
      </w:r>
      <w:r w:rsidR="005F5AC1" w:rsidRPr="00025765">
        <w:rPr>
          <w:rFonts w:eastAsia="Calibri" w:cs="Times New Roman"/>
          <w:color w:val="000000"/>
          <w:lang w:val="nl-NL"/>
        </w:rPr>
        <w:t>khối các cơ quan hành chính và trong các đơn vị sự nghiệp công lập huyện đến hết năm 2026 là 1.6</w:t>
      </w:r>
      <w:r w:rsidR="0036457A" w:rsidRPr="00025765">
        <w:rPr>
          <w:rFonts w:eastAsia="Calibri" w:cs="Times New Roman"/>
          <w:color w:val="000000"/>
          <w:lang w:val="nl-NL"/>
        </w:rPr>
        <w:t>94</w:t>
      </w:r>
      <w:r w:rsidR="005F5AC1" w:rsidRPr="00025765">
        <w:rPr>
          <w:rFonts w:eastAsia="Calibri" w:cs="Times New Roman"/>
          <w:color w:val="000000"/>
          <w:lang w:val="nl-NL"/>
        </w:rPr>
        <w:t xml:space="preserve"> biên chế, trong đó 75 biên chế công chức và 1.619 người làm việc hưởng lương từ ngân sách nhà nước trong các đơn vị sự nghiệp công lập</w:t>
      </w:r>
      <w:r w:rsidR="005F5AC1" w:rsidRPr="00025765">
        <w:rPr>
          <w:rFonts w:cs="Times New Roman"/>
          <w:color w:val="000000"/>
          <w:lang w:val="nl-NL"/>
        </w:rPr>
        <w:t xml:space="preserve"> (giảm </w:t>
      </w:r>
      <w:r w:rsidR="0036457A" w:rsidRPr="00025765">
        <w:rPr>
          <w:rFonts w:cs="Times New Roman"/>
          <w:color w:val="000000"/>
          <w:lang w:val="nl-NL"/>
        </w:rPr>
        <w:t xml:space="preserve">3,26% </w:t>
      </w:r>
      <w:r w:rsidR="005F5AC1" w:rsidRPr="00025765">
        <w:rPr>
          <w:rFonts w:cs="Times New Roman"/>
          <w:color w:val="000000"/>
          <w:lang w:val="nl-NL"/>
        </w:rPr>
        <w:t xml:space="preserve">so với năm </w:t>
      </w:r>
      <w:r w:rsidR="00093EFA" w:rsidRPr="00025765">
        <w:rPr>
          <w:rFonts w:cs="Times New Roman"/>
          <w:color w:val="000000"/>
          <w:lang w:val="nl-NL"/>
        </w:rPr>
        <w:t>2017</w:t>
      </w:r>
      <w:r w:rsidR="0036457A" w:rsidRPr="00025765">
        <w:rPr>
          <w:rFonts w:cs="Times New Roman"/>
          <w:color w:val="000000"/>
          <w:lang w:val="nl-NL"/>
        </w:rPr>
        <w:t>)</w:t>
      </w:r>
      <w:r w:rsidR="00BA6126" w:rsidRPr="00025765">
        <w:rPr>
          <w:rFonts w:cs="Times New Roman"/>
          <w:color w:val="000000"/>
          <w:lang w:val="nl-NL"/>
        </w:rPr>
        <w:t>. Xây dựng kế hoạch quản lý, sử dụng biên chế cán bộ, công chức cấp xã theo Nghị định số 33/2023/NĐ-CP ngày 10/6/2023 của Chính phủ quy định về cán bộ, công chức cấp xã và người hoạt động không chuyên trách ở cấp xã, ở thôn, tổ dân phố.</w:t>
      </w:r>
    </w:p>
    <w:p w:rsidR="00EA15D5" w:rsidRDefault="00D54D33" w:rsidP="00EA15D5">
      <w:pPr>
        <w:spacing w:before="120" w:after="120" w:line="360" w:lineRule="exact"/>
        <w:ind w:firstLine="567"/>
        <w:jc w:val="both"/>
        <w:rPr>
          <w:rFonts w:eastAsia="Calibri" w:cs="Times New Roman"/>
          <w:lang w:val="vi-VN"/>
        </w:rPr>
      </w:pPr>
      <w:r w:rsidRPr="00025765">
        <w:rPr>
          <w:rFonts w:cs="Times New Roman"/>
          <w:lang w:val="nl-NL"/>
        </w:rPr>
        <w:t>Thực hiện việc rà soát danh mục</w:t>
      </w:r>
      <w:r w:rsidRPr="00025765">
        <w:rPr>
          <w:rFonts w:eastAsia="Calibri" w:cs="Times New Roman"/>
          <w:lang w:val="nl-NL"/>
        </w:rPr>
        <w:t xml:space="preserve"> Đề án vị trí việc làm của các ban xây dựng Đảng, Trung tâm chính trị, Mặt trận Tổ quốc và các đoàn thể chính trị - xã hội</w:t>
      </w:r>
      <w:r w:rsidRPr="00025765">
        <w:rPr>
          <w:rFonts w:eastAsia="Calibri" w:cs="Times New Roman"/>
          <w:lang w:val="vi-VN"/>
        </w:rPr>
        <w:t>,</w:t>
      </w:r>
      <w:r w:rsidRPr="00025765">
        <w:rPr>
          <w:rFonts w:eastAsia="Calibri" w:cs="Times New Roman"/>
          <w:lang w:val="nl-NL"/>
        </w:rPr>
        <w:t xml:space="preserve"> </w:t>
      </w:r>
      <w:r w:rsidRPr="00025765">
        <w:rPr>
          <w:rFonts w:eastAsia="Calibri" w:cs="Times New Roman"/>
          <w:lang w:val="vi-VN"/>
        </w:rPr>
        <w:t xml:space="preserve">các phòng, ban, ngành của huyện </w:t>
      </w:r>
      <w:r w:rsidRPr="00025765">
        <w:rPr>
          <w:rFonts w:eastAsia="Calibri" w:cs="Times New Roman"/>
          <w:lang w:val="nl-NL"/>
        </w:rPr>
        <w:t>theo hướng dẫn của cấp trên</w:t>
      </w:r>
      <w:r w:rsidRPr="00025765">
        <w:rPr>
          <w:rFonts w:eastAsia="Calibri" w:cs="Times New Roman"/>
          <w:lang w:val="vi-VN"/>
        </w:rPr>
        <w:t xml:space="preserve"> trình cấp có thẩm quyền</w:t>
      </w:r>
      <w:r w:rsidRPr="00025765">
        <w:rPr>
          <w:rFonts w:eastAsia="Calibri" w:cs="Times New Roman"/>
          <w:lang w:val="nl-NL"/>
        </w:rPr>
        <w:t xml:space="preserve"> phê duyệt.</w:t>
      </w:r>
    </w:p>
    <w:p w:rsidR="00EA15D5" w:rsidRDefault="00D54D33" w:rsidP="00025765">
      <w:pPr>
        <w:spacing w:before="120" w:after="120" w:line="360" w:lineRule="exact"/>
        <w:ind w:firstLine="567"/>
        <w:jc w:val="both"/>
        <w:rPr>
          <w:rFonts w:eastAsia="Calibri" w:cs="Times New Roman"/>
          <w:lang w:val="vi-VN"/>
        </w:rPr>
      </w:pPr>
      <w:r w:rsidRPr="00025765">
        <w:rPr>
          <w:rFonts w:cs="Times New Roman"/>
          <w:lang w:val="vi-VN"/>
        </w:rPr>
        <w:t xml:space="preserve">Ban Thường vụ Huyện ủy </w:t>
      </w:r>
      <w:r w:rsidR="00345605" w:rsidRPr="00025765">
        <w:rPr>
          <w:rFonts w:cs="Times New Roman"/>
          <w:lang w:val="vi-VN"/>
        </w:rPr>
        <w:t xml:space="preserve">đã </w:t>
      </w:r>
      <w:r w:rsidRPr="00025765">
        <w:rPr>
          <w:rFonts w:cs="Times New Roman"/>
          <w:lang w:val="vi-VN"/>
        </w:rPr>
        <w:t>thực hiện nghiêm nguyên tắc Đảng lãnh đạo trực tiếp, toàn diện công tác cán bộ</w:t>
      </w:r>
      <w:r w:rsidR="00D334A7" w:rsidRPr="00025765">
        <w:rPr>
          <w:rFonts w:cs="Times New Roman"/>
          <w:lang w:val="vi-VN"/>
        </w:rPr>
        <w:t>;</w:t>
      </w:r>
      <w:r w:rsidRPr="00025765">
        <w:rPr>
          <w:rFonts w:cs="Times New Roman"/>
          <w:lang w:val="vi-VN"/>
        </w:rPr>
        <w:t xml:space="preserve"> chỉ đạo c</w:t>
      </w:r>
      <w:r w:rsidRPr="00025765">
        <w:rPr>
          <w:rFonts w:eastAsia="Calibri" w:cs="Times New Roman"/>
          <w:lang w:val="vi-VN"/>
        </w:rPr>
        <w:t>ác cấp ủy, tổ chức đảng, các cơ quan, đơn vị trong huyện thực hiện chặt chẽ, đúng quy định các khâu trong công tác cán bộ</w:t>
      </w:r>
      <w:r w:rsidR="00D334A7" w:rsidRPr="00025765">
        <w:rPr>
          <w:rFonts w:cs="Times New Roman"/>
          <w:lang w:val="vi-VN"/>
        </w:rPr>
        <w:t>; chăm lo xây dựng đội ngũ cán bộ có đủ phẩm chất, năng lực, uy tín ngang tầm với nhiệm vụ được giao; quan tâm cơ chế bảo vệ cán bộ theo Kế hoạch số 41</w:t>
      </w:r>
      <w:r w:rsidR="0013604C" w:rsidRPr="00025765">
        <w:rPr>
          <w:rFonts w:cs="Times New Roman"/>
          <w:lang w:val="vi-VN"/>
        </w:rPr>
        <w:t>-KH/HU</w:t>
      </w:r>
      <w:r w:rsidR="00D334A7" w:rsidRPr="00025765">
        <w:rPr>
          <w:rFonts w:cs="Times New Roman"/>
          <w:lang w:val="vi-VN"/>
        </w:rPr>
        <w:t xml:space="preserve"> ngày 25/11/2022 của Ban Thường vụ Huyện ủy về t</w:t>
      </w:r>
      <w:r w:rsidR="00D334A7" w:rsidRPr="00025765">
        <w:rPr>
          <w:rFonts w:eastAsia="Calibri" w:cs="Times New Roman"/>
          <w:lang w:val="vi-VN"/>
        </w:rPr>
        <w:t xml:space="preserve">hực hiện Kết luận số </w:t>
      </w:r>
      <w:r w:rsidR="00D334A7" w:rsidRPr="00025765">
        <w:rPr>
          <w:rFonts w:eastAsia="Calibri" w:cs="Times New Roman"/>
          <w:spacing w:val="-4"/>
          <w:lang w:val="vi-VN"/>
        </w:rPr>
        <w:t>14-KL/TW ngày 22/9/2021 của Bộ Chính trị về chủ trương khuyến khích và bảo vệ cán bộ năng động, sáng tạo vì lợi ích chung</w:t>
      </w:r>
      <w:r w:rsidR="0013604C" w:rsidRPr="00025765">
        <w:rPr>
          <w:rFonts w:cs="Times New Roman"/>
          <w:spacing w:val="-4"/>
          <w:lang w:val="vi-VN"/>
        </w:rPr>
        <w:t>. Tăng cường công tác kiểm tra, giám sát, kỷ luật đảng và kiểm soát chặt chẽ quyền lực của cán bộ, chống mọi biểu hiện chạy chức, chạy quyền và xử lý nghiêm những cán bộ suy thoái về phẩm chất đạo đức, lối sống, vi phạm kỷ luật Đảng, kỷ luật Nhà nước; rà soát, lựa chọn, sàng lọc để nâng cao chất lượng đội ngũ cán bộ, công chức, viên chức.</w:t>
      </w:r>
    </w:p>
    <w:p w:rsidR="00EA15D5" w:rsidRDefault="00257D1B" w:rsidP="00025765">
      <w:pPr>
        <w:spacing w:before="120" w:after="120" w:line="360" w:lineRule="exact"/>
        <w:ind w:firstLine="567"/>
        <w:jc w:val="both"/>
        <w:rPr>
          <w:rFonts w:eastAsia="Calibri" w:cs="Times New Roman"/>
          <w:lang w:val="vi-VN"/>
        </w:rPr>
      </w:pPr>
      <w:r w:rsidRPr="00025765">
        <w:rPr>
          <w:rFonts w:cs="Times New Roman"/>
          <w:b/>
          <w:color w:val="000000" w:themeColor="text1"/>
          <w:spacing w:val="-2"/>
          <w:lang w:val="vi-VN"/>
        </w:rPr>
        <w:t>5. Củng cố xây dựng tổ chức cơ sở đảng và nâng cao chất lượng đội ngũ đảng viên</w:t>
      </w:r>
    </w:p>
    <w:p w:rsidR="00EA15D5" w:rsidRDefault="00431AD8" w:rsidP="00025765">
      <w:pPr>
        <w:spacing w:before="120" w:after="120" w:line="360" w:lineRule="exact"/>
        <w:ind w:firstLine="567"/>
        <w:jc w:val="both"/>
        <w:rPr>
          <w:rFonts w:eastAsia="Calibri" w:cs="Times New Roman"/>
          <w:lang w:val="vi-VN"/>
        </w:rPr>
      </w:pPr>
      <w:r w:rsidRPr="00025765">
        <w:rPr>
          <w:rFonts w:cs="Times New Roman"/>
          <w:lang w:val="vi-VN"/>
        </w:rPr>
        <w:t xml:space="preserve">Thực hiện các hướng dẫn của Trung ương, của Tỉnh ủy; Ban Thường vụ Huyện ủy đã lãnh đạo, chỉ đạo, tập trung củng cố, kiện toàn, sắp xếp tổ chức cơ sở đảng đồng bộ, thống nhất, phù hợp với việc đổi mới, sắp xếp tổ chức bộ máy của hệ thống chính trị, phù hợp với đặc điểm cụ thể của từng địa phương, cơ quan, đơn vị, bảo đảm sự lãnh đạo toàn diện của Đảng ở cơ sở. Thực hiện </w:t>
      </w:r>
      <w:r w:rsidR="00D42986" w:rsidRPr="00025765">
        <w:rPr>
          <w:rFonts w:cs="Times New Roman"/>
          <w:lang w:val="vi-VN"/>
        </w:rPr>
        <w:t xml:space="preserve">chuyển giao </w:t>
      </w:r>
      <w:r w:rsidR="00284C83" w:rsidRPr="00025765">
        <w:rPr>
          <w:rFonts w:cs="Times New Roman"/>
          <w:lang w:val="vi-VN"/>
        </w:rPr>
        <w:t xml:space="preserve">01 </w:t>
      </w:r>
      <w:r w:rsidR="00D42986" w:rsidRPr="00025765">
        <w:rPr>
          <w:rFonts w:cs="Times New Roman"/>
          <w:lang w:val="vi-VN"/>
        </w:rPr>
        <w:t xml:space="preserve">chi bộ </w:t>
      </w:r>
      <w:r w:rsidR="00043779" w:rsidRPr="00025765">
        <w:rPr>
          <w:rFonts w:cs="Times New Roman"/>
          <w:lang w:val="vi-VN"/>
        </w:rPr>
        <w:t xml:space="preserve">cơ </w:t>
      </w:r>
      <w:r w:rsidR="00043779" w:rsidRPr="00025765">
        <w:rPr>
          <w:rFonts w:cs="Times New Roman"/>
          <w:lang w:val="vi-VN"/>
        </w:rPr>
        <w:lastRenderedPageBreak/>
        <w:t>sở</w:t>
      </w:r>
      <w:r w:rsidR="00043779" w:rsidRPr="00025765">
        <w:rPr>
          <w:rStyle w:val="FootnoteReference"/>
          <w:rFonts w:cs="Times New Roman"/>
          <w:lang w:val="vi-VN"/>
        </w:rPr>
        <w:footnoteReference w:id="17"/>
      </w:r>
      <w:r w:rsidR="0013604C" w:rsidRPr="00025765">
        <w:rPr>
          <w:rFonts w:cs="Times New Roman"/>
          <w:lang w:val="vi-VN"/>
        </w:rPr>
        <w:t xml:space="preserve"> </w:t>
      </w:r>
      <w:r w:rsidR="00BC7839" w:rsidRPr="00025765">
        <w:rPr>
          <w:rFonts w:cs="Times New Roman"/>
          <w:lang w:val="vi-VN"/>
        </w:rPr>
        <w:t xml:space="preserve">về </w:t>
      </w:r>
      <w:r w:rsidR="0013604C" w:rsidRPr="00025765">
        <w:rPr>
          <w:rFonts w:cs="Times New Roman"/>
          <w:lang w:val="vi-VN"/>
        </w:rPr>
        <w:t>trực thuộc Đảng ủy ngành dọc cấp tỉnh;</w:t>
      </w:r>
      <w:r w:rsidR="00284C83" w:rsidRPr="00025765">
        <w:rPr>
          <w:rFonts w:cs="Times New Roman"/>
          <w:lang w:val="vi-VN"/>
        </w:rPr>
        <w:t xml:space="preserve"> đảng ủy cơ sở thành lập 03 chi bộ trực thuộc đảng ủy</w:t>
      </w:r>
      <w:r w:rsidR="00D42986" w:rsidRPr="00025765">
        <w:rPr>
          <w:rFonts w:cs="Times New Roman"/>
          <w:lang w:val="vi-VN"/>
        </w:rPr>
        <w:t xml:space="preserve">. </w:t>
      </w:r>
      <w:r w:rsidRPr="00025765">
        <w:rPr>
          <w:rFonts w:cs="Times New Roman"/>
          <w:lang w:val="vi-VN"/>
        </w:rPr>
        <w:t xml:space="preserve">Sau khi kiện toàn, </w:t>
      </w:r>
      <w:r w:rsidR="0013604C" w:rsidRPr="00025765">
        <w:rPr>
          <w:rFonts w:cs="Times New Roman"/>
          <w:lang w:val="vi-VN"/>
        </w:rPr>
        <w:t>h</w:t>
      </w:r>
      <w:r w:rsidRPr="00025765">
        <w:rPr>
          <w:rFonts w:cs="Times New Roman"/>
          <w:lang w:val="vi-VN"/>
        </w:rPr>
        <w:t xml:space="preserve">iện nay </w:t>
      </w:r>
      <w:r w:rsidR="00E040BB" w:rsidRPr="00025765">
        <w:rPr>
          <w:rFonts w:cs="Times New Roman"/>
          <w:lang w:val="vi-VN"/>
        </w:rPr>
        <w:t>Đảng bộ huyện có</w:t>
      </w:r>
      <w:r w:rsidRPr="00025765">
        <w:rPr>
          <w:rFonts w:cs="Times New Roman"/>
          <w:lang w:val="vi-VN"/>
        </w:rPr>
        <w:t xml:space="preserve"> 5</w:t>
      </w:r>
      <w:r w:rsidR="006D117A" w:rsidRPr="00025765">
        <w:rPr>
          <w:rFonts w:cs="Times New Roman"/>
          <w:lang w:val="vi-VN"/>
        </w:rPr>
        <w:t>7</w:t>
      </w:r>
      <w:r w:rsidRPr="00025765">
        <w:rPr>
          <w:rFonts w:cs="Times New Roman"/>
          <w:lang w:val="vi-VN"/>
        </w:rPr>
        <w:t xml:space="preserve"> tổ chức cơ sở đảng</w:t>
      </w:r>
      <w:r w:rsidR="00C550BA" w:rsidRPr="00025765">
        <w:rPr>
          <w:rStyle w:val="FootnoteReference"/>
          <w:rFonts w:cs="Times New Roman"/>
          <w:lang w:val="vi-VN"/>
        </w:rPr>
        <w:footnoteReference w:id="18"/>
      </w:r>
      <w:r w:rsidRPr="00025765">
        <w:rPr>
          <w:rFonts w:cs="Times New Roman"/>
          <w:lang w:val="vi-VN"/>
        </w:rPr>
        <w:t xml:space="preserve">, </w:t>
      </w:r>
      <w:r w:rsidRPr="00025765">
        <w:rPr>
          <w:rFonts w:eastAsia="Calibri" w:cs="Times New Roman"/>
          <w:lang w:val="vi-VN"/>
        </w:rPr>
        <w:t>19</w:t>
      </w:r>
      <w:r w:rsidR="006D117A" w:rsidRPr="00025765">
        <w:rPr>
          <w:rFonts w:eastAsia="Calibri" w:cs="Times New Roman"/>
          <w:lang w:val="vi-VN"/>
        </w:rPr>
        <w:t>9</w:t>
      </w:r>
      <w:r w:rsidRPr="00025765">
        <w:rPr>
          <w:rFonts w:eastAsia="Calibri" w:cs="Times New Roman"/>
          <w:lang w:val="vi-VN"/>
        </w:rPr>
        <w:t xml:space="preserve"> chi bộ trực thuộc đảng ủy cơ sở</w:t>
      </w:r>
      <w:r w:rsidR="00043779" w:rsidRPr="00025765">
        <w:rPr>
          <w:rStyle w:val="FootnoteReference"/>
          <w:rFonts w:eastAsia="Calibri" w:cs="Times New Roman"/>
          <w:lang w:val="vi-VN"/>
        </w:rPr>
        <w:footnoteReference w:id="19"/>
      </w:r>
      <w:r w:rsidR="0013604C" w:rsidRPr="00025765">
        <w:rPr>
          <w:rFonts w:eastAsia="Calibri" w:cs="Times New Roman"/>
          <w:lang w:val="vi-VN"/>
        </w:rPr>
        <w:t xml:space="preserve">, giảm 01 chi bộ cơ sở, tăng 03 chi bộ trực thuộc Đảng ủy cơ sở so với năm 2020. </w:t>
      </w:r>
      <w:r w:rsidR="006D117A" w:rsidRPr="00025765">
        <w:rPr>
          <w:rFonts w:cs="Times New Roman"/>
          <w:lang w:val="vi-VN"/>
        </w:rPr>
        <w:t>Ngay sau đại hộ</w:t>
      </w:r>
      <w:r w:rsidR="000C6B3F" w:rsidRPr="00025765">
        <w:rPr>
          <w:rFonts w:cs="Times New Roman"/>
          <w:lang w:val="vi-VN"/>
        </w:rPr>
        <w:t>i</w:t>
      </w:r>
      <w:r w:rsidR="006D117A" w:rsidRPr="00025765">
        <w:rPr>
          <w:rFonts w:cs="Times New Roman"/>
          <w:lang w:val="vi-VN"/>
        </w:rPr>
        <w:t>, Ban Thường vụ Huyện ủy lãnh đạo, chỉ đạo các cấp ủy, tổ chức đảng trực thuộc căn cứ quy định, hướng dẫn của cấp trên để xây dựng quy chế làm việc, cụ thể hóa chức năng, nhiệm vụ, quyền hạn, mối quan hệ công tác của cấp ủy, ban thường vụ, thường trực cấp ủ</w:t>
      </w:r>
      <w:r w:rsidR="00BC7839" w:rsidRPr="00025765">
        <w:rPr>
          <w:rFonts w:cs="Times New Roman"/>
          <w:lang w:val="vi-VN"/>
        </w:rPr>
        <w:t xml:space="preserve">y, </w:t>
      </w:r>
      <w:r w:rsidR="00A95495" w:rsidRPr="00025765">
        <w:rPr>
          <w:rFonts w:cs="Times New Roman"/>
          <w:lang w:val="vi-VN"/>
        </w:rPr>
        <w:t>thường xuyên rà soát, điều chỉnh, bổ sung quy</w:t>
      </w:r>
      <w:r w:rsidR="00A95495" w:rsidRPr="00025765">
        <w:rPr>
          <w:rFonts w:cs="Times New Roman"/>
          <w:color w:val="0D0D0D"/>
          <w:lang w:val="vi-VN"/>
        </w:rPr>
        <w:t xml:space="preserve"> chế làm việc bảo đảm phù hợp với</w:t>
      </w:r>
      <w:r w:rsidR="00BC7839" w:rsidRPr="00025765">
        <w:rPr>
          <w:rFonts w:cs="Times New Roman"/>
          <w:color w:val="0D0D0D"/>
          <w:lang w:val="vi-VN"/>
        </w:rPr>
        <w:t xml:space="preserve"> loại hình tổ chức cơ sở đảng</w:t>
      </w:r>
      <w:r w:rsidR="00BC7839" w:rsidRPr="00025765">
        <w:rPr>
          <w:rStyle w:val="FootnoteReference"/>
          <w:rFonts w:cs="Times New Roman"/>
          <w:lang w:val="vi-VN"/>
        </w:rPr>
        <w:footnoteReference w:id="20"/>
      </w:r>
      <w:r w:rsidR="00BC7839" w:rsidRPr="00025765">
        <w:rPr>
          <w:rFonts w:cs="Times New Roman"/>
          <w:color w:val="0D0D0D"/>
          <w:lang w:val="vi-VN"/>
        </w:rPr>
        <w:t xml:space="preserve"> và</w:t>
      </w:r>
      <w:r w:rsidR="00A95495" w:rsidRPr="00025765">
        <w:rPr>
          <w:rFonts w:cs="Times New Roman"/>
          <w:color w:val="0D0D0D"/>
          <w:lang w:val="vi-VN"/>
        </w:rPr>
        <w:t xml:space="preserve"> </w:t>
      </w:r>
      <w:r w:rsidR="00A95495" w:rsidRPr="00025765">
        <w:rPr>
          <w:rFonts w:cs="Times New Roman"/>
          <w:lang w:val="vi-VN"/>
        </w:rPr>
        <w:t>tình hình thực tế của địa phương, cơ quan, đơn vị</w:t>
      </w:r>
      <w:r w:rsidR="00BC7839" w:rsidRPr="00025765">
        <w:rPr>
          <w:rFonts w:cs="Times New Roman"/>
          <w:lang w:val="vi-VN"/>
        </w:rPr>
        <w:t>.</w:t>
      </w:r>
      <w:r w:rsidR="00A277B5" w:rsidRPr="00025765">
        <w:rPr>
          <w:rFonts w:cs="Times New Roman"/>
          <w:lang w:val="vi-VN"/>
        </w:rPr>
        <w:t xml:space="preserve"> Các cấp ủy, tổ chức đảng đã thực hiện nghiêm quy chế làm việc, duy trì thường xuyên chế độ sinh hoạt hội họp; thực hiện </w:t>
      </w:r>
      <w:r w:rsidR="00A277B5" w:rsidRPr="00025765">
        <w:rPr>
          <w:rFonts w:eastAsia="Calibri" w:cs="Times New Roman"/>
          <w:lang w:val="vi-VN"/>
        </w:rPr>
        <w:t xml:space="preserve">tốt nguyên tắc tự phê bình và phê bình trong sinh hoạt đảng. </w:t>
      </w:r>
    </w:p>
    <w:p w:rsidR="00EA15D5" w:rsidRDefault="00A05451" w:rsidP="00025765">
      <w:pPr>
        <w:spacing w:before="120" w:after="120" w:line="360" w:lineRule="exact"/>
        <w:ind w:firstLine="567"/>
        <w:jc w:val="both"/>
        <w:rPr>
          <w:rFonts w:eastAsia="Calibri" w:cs="Times New Roman"/>
          <w:lang w:val="vi-VN"/>
        </w:rPr>
      </w:pPr>
      <w:r w:rsidRPr="00025765">
        <w:rPr>
          <w:rFonts w:cs="Times New Roman"/>
          <w:lang w:val="vi-VN"/>
        </w:rPr>
        <w:t xml:space="preserve">Công tác đào tạo, bồi dưỡng kỹ năng lãnh đạo, quản lý, nghiệp vụ công tác đảng cho cấp ủy viên, bí thư cấp ủy, bí thư chi bộ được quan tâm thực hiện. Năm 2021, chỉ đạo Ban Tổ chức Huyện ủy phối hợp Trung tâm Chính trị huyện xây dựng kế hoạch và tổ chức mở 02 lớp bồi dưỡng công tác Đảng cho 171 đồng chí </w:t>
      </w:r>
      <w:r w:rsidR="00E053DE" w:rsidRPr="00025765">
        <w:rPr>
          <w:rFonts w:cs="Times New Roman"/>
          <w:lang w:val="vi-VN"/>
        </w:rPr>
        <w:t>cấp ủy, bí thư chi bộ (kể cả chi bộ trực thuộc Đảng ủy)</w:t>
      </w:r>
      <w:r w:rsidRPr="00025765">
        <w:rPr>
          <w:rFonts w:cs="Times New Roman"/>
          <w:lang w:val="vi-VN"/>
        </w:rPr>
        <w:t>; phối hợp với trường Chính trị tỉnh mở 01 lớp trung cấp lý luận chính trị tại huyện với 80 họ</w:t>
      </w:r>
      <w:r w:rsidR="00E053DE" w:rsidRPr="00025765">
        <w:rPr>
          <w:rFonts w:cs="Times New Roman"/>
          <w:lang w:val="vi-VN"/>
        </w:rPr>
        <w:t xml:space="preserve">c viên; </w:t>
      </w:r>
      <w:r w:rsidRPr="00025765">
        <w:rPr>
          <w:rFonts w:cs="Times New Roman"/>
          <w:lang w:val="vi-VN"/>
        </w:rPr>
        <w:t>cử 19 đồng chí học trung cấp lý luận chính trị tập trung tại tỉnh, 11 đồng chí đi học Cao cấp lý luận chính trị, góp phần nâng cao chất lượng hoạt động lý luận chính trị cho đội ngũ làm công tác đảng ở cơ sở.</w:t>
      </w:r>
    </w:p>
    <w:p w:rsidR="00EA15D5" w:rsidRDefault="00A05451" w:rsidP="00025765">
      <w:pPr>
        <w:spacing w:before="120" w:after="120" w:line="360" w:lineRule="exact"/>
        <w:ind w:firstLine="567"/>
        <w:jc w:val="both"/>
        <w:rPr>
          <w:rFonts w:eastAsia="Calibri" w:cs="Times New Roman"/>
          <w:lang w:val="vi-VN"/>
        </w:rPr>
      </w:pPr>
      <w:r w:rsidRPr="00025765">
        <w:rPr>
          <w:rFonts w:cs="Times New Roman"/>
          <w:color w:val="000000" w:themeColor="text1"/>
          <w:lang w:val="sv-SE"/>
        </w:rPr>
        <w:t>Huyện ủy, Ban Thường vụ Huyện ủy luôn quan tâm đúng mức đến công tác lãnh đạo, chỉ đạo nâng cao chất lượng sinh hoạt cấp ủy, sinh hoạt chi bộ</w:t>
      </w:r>
      <w:r w:rsidR="00F22E1C" w:rsidRPr="00025765">
        <w:rPr>
          <w:rFonts w:cs="Times New Roman"/>
          <w:color w:val="000000" w:themeColor="text1"/>
          <w:lang w:val="sv-SE"/>
        </w:rPr>
        <w:t>; đã c</w:t>
      </w:r>
      <w:r w:rsidR="002213E0" w:rsidRPr="00025765">
        <w:rPr>
          <w:rFonts w:cs="Times New Roman"/>
          <w:color w:val="000000" w:themeColor="text1"/>
          <w:lang w:val="sv-SE"/>
        </w:rPr>
        <w:t>hỉ đạo c</w:t>
      </w:r>
      <w:r w:rsidRPr="00025765">
        <w:rPr>
          <w:rFonts w:cs="Times New Roman"/>
          <w:color w:val="000000" w:themeColor="text1"/>
          <w:lang w:val="sv-SE"/>
        </w:rPr>
        <w:t>ác cấp ủy, tổ chức cơ sở đảng</w:t>
      </w:r>
      <w:r w:rsidR="00AE47E3" w:rsidRPr="00025765">
        <w:rPr>
          <w:rFonts w:cs="Times New Roman"/>
          <w:color w:val="000000" w:themeColor="text1"/>
          <w:lang w:val="sv-SE"/>
        </w:rPr>
        <w:t xml:space="preserve"> triển khai</w:t>
      </w:r>
      <w:r w:rsidRPr="00025765">
        <w:rPr>
          <w:rFonts w:cs="Times New Roman"/>
          <w:color w:val="000000" w:themeColor="text1"/>
          <w:lang w:val="sv-SE"/>
        </w:rPr>
        <w:t xml:space="preserve"> thực hiện </w:t>
      </w:r>
      <w:r w:rsidR="00AE47E3" w:rsidRPr="00025765">
        <w:rPr>
          <w:rFonts w:cs="Times New Roman"/>
          <w:color w:val="000000" w:themeColor="text1"/>
          <w:lang w:val="sv-SE"/>
        </w:rPr>
        <w:t>đầy đủ kế hoạch,</w:t>
      </w:r>
      <w:r w:rsidRPr="00025765">
        <w:rPr>
          <w:rFonts w:cs="Times New Roman"/>
          <w:color w:val="000000" w:themeColor="text1"/>
          <w:lang w:val="sv-SE"/>
        </w:rPr>
        <w:t xml:space="preserve"> hướng dẫn của cấp trên về nâng cao chất lượng sinh hoạt chi bộ</w:t>
      </w:r>
      <w:r w:rsidR="002213E0" w:rsidRPr="00025765">
        <w:rPr>
          <w:rFonts w:cs="Times New Roman"/>
          <w:color w:val="000000" w:themeColor="text1"/>
          <w:lang w:val="sv-SE"/>
        </w:rPr>
        <w:t xml:space="preserve">; phân công </w:t>
      </w:r>
      <w:r w:rsidR="00F22E1C" w:rsidRPr="00025765">
        <w:rPr>
          <w:rFonts w:eastAsia="Calibri" w:cs="Times New Roman"/>
          <w:lang w:val="vi-VN"/>
        </w:rPr>
        <w:t>Ủy viên Ban Chấp hành Đảng bộ huyện; lãnh đạo các cơ quan, ban, ngành, đoàn thể huyện dự, theo dõi, hướng dẫn sinh hoạt chi bộ khu dân cư</w:t>
      </w:r>
      <w:r w:rsidR="002213E0" w:rsidRPr="00025765">
        <w:rPr>
          <w:rFonts w:cs="Times New Roman"/>
          <w:color w:val="000000" w:themeColor="text1"/>
          <w:lang w:val="sv-SE"/>
        </w:rPr>
        <w:t>.</w:t>
      </w:r>
      <w:r w:rsidRPr="00025765">
        <w:rPr>
          <w:rFonts w:cs="Times New Roman"/>
          <w:color w:val="000000" w:themeColor="text1"/>
          <w:lang w:val="sv-SE"/>
        </w:rPr>
        <w:t xml:space="preserve"> </w:t>
      </w:r>
      <w:r w:rsidR="00F22E1C" w:rsidRPr="00025765">
        <w:rPr>
          <w:rFonts w:cs="Times New Roman"/>
          <w:color w:val="000000" w:themeColor="text1"/>
          <w:lang w:val="sv-SE"/>
        </w:rPr>
        <w:t xml:space="preserve">Các cấp ủy, chi bộ </w:t>
      </w:r>
      <w:r w:rsidR="00F22E1C" w:rsidRPr="00025765">
        <w:rPr>
          <w:rFonts w:cs="Times New Roman"/>
          <w:lang w:val="vi-VN"/>
        </w:rPr>
        <w:t xml:space="preserve">duy trì </w:t>
      </w:r>
      <w:r w:rsidR="00F22E1C" w:rsidRPr="00025765">
        <w:rPr>
          <w:rFonts w:cs="Times New Roman"/>
          <w:lang w:val="sv-SE"/>
        </w:rPr>
        <w:t>c</w:t>
      </w:r>
      <w:r w:rsidR="00284997" w:rsidRPr="00025765">
        <w:rPr>
          <w:rFonts w:cs="Times New Roman"/>
          <w:lang w:val="vi-VN"/>
        </w:rPr>
        <w:t>hế độ sinh hoạt định kỳ theo quy định của Điều lệ Đảng và quy chế làm việc; nội dung sinh hoạt cụ thể, thiết thực, đảm bảo tính lãnh đạo, tính giáo dục và tính chiến đấu, giải quyết kịp thời những</w:t>
      </w:r>
      <w:r w:rsidR="00AE47E3" w:rsidRPr="00025765">
        <w:rPr>
          <w:rFonts w:cs="Times New Roman"/>
          <w:lang w:val="sv-SE"/>
        </w:rPr>
        <w:t xml:space="preserve"> khó khăn, vướng mắc </w:t>
      </w:r>
      <w:r w:rsidR="00284997" w:rsidRPr="00025765">
        <w:rPr>
          <w:rFonts w:cs="Times New Roman"/>
          <w:lang w:val="vi-VN"/>
        </w:rPr>
        <w:t xml:space="preserve">ở địa phương, cơ quan, đơn vị, Duy trì sinh hoạt chuyên đề hằng quý bảo đảm theo quy định, phù hợp với </w:t>
      </w:r>
      <w:r w:rsidR="00B22A74" w:rsidRPr="00025765">
        <w:rPr>
          <w:rFonts w:cs="Times New Roman"/>
          <w:lang w:val="sv-SE"/>
        </w:rPr>
        <w:t xml:space="preserve">nhiệm vụ chính trị của chi </w:t>
      </w:r>
      <w:r w:rsidR="00B22A74" w:rsidRPr="00025765">
        <w:rPr>
          <w:rFonts w:cs="Times New Roman"/>
          <w:lang w:val="sv-SE"/>
        </w:rPr>
        <w:lastRenderedPageBreak/>
        <w:t>bộ và trách nhiệm của đảng viên; t</w:t>
      </w:r>
      <w:r w:rsidR="00B22A74" w:rsidRPr="00025765">
        <w:rPr>
          <w:rFonts w:cs="Times New Roman"/>
          <w:lang w:val="vi-VN"/>
        </w:rPr>
        <w:t>hực hiện tốt việc đánh giá</w:t>
      </w:r>
      <w:r w:rsidR="00B22A74" w:rsidRPr="00025765">
        <w:rPr>
          <w:rFonts w:eastAsia="Calibri" w:cs="Times New Roman"/>
          <w:lang w:val="vi-VN"/>
        </w:rPr>
        <w:t>, xếp loại chất lượng sinh hoạt chi bộ hằng tháng theo phân cấp</w:t>
      </w:r>
      <w:r w:rsidR="00B22A74" w:rsidRPr="00025765">
        <w:rPr>
          <w:rStyle w:val="FootnoteReference"/>
          <w:rFonts w:eastAsia="Calibri" w:cs="Times New Roman"/>
        </w:rPr>
        <w:footnoteReference w:id="21"/>
      </w:r>
      <w:r w:rsidR="00F22E1C" w:rsidRPr="00025765">
        <w:rPr>
          <w:rFonts w:eastAsia="Calibri" w:cs="Times New Roman"/>
          <w:lang w:val="sv-SE"/>
        </w:rPr>
        <w:t xml:space="preserve">; </w:t>
      </w:r>
      <w:r w:rsidR="00C2221A" w:rsidRPr="00025765">
        <w:rPr>
          <w:rFonts w:cs="Times New Roman"/>
          <w:lang w:val="vi-VN"/>
        </w:rPr>
        <w:t>tổ chức h</w:t>
      </w:r>
      <w:r w:rsidR="00C609E5" w:rsidRPr="00025765">
        <w:rPr>
          <w:rFonts w:cs="Times New Roman"/>
          <w:noProof/>
          <w:color w:val="000000" w:themeColor="text1"/>
          <w:spacing w:val="-2"/>
          <w:lang w:val="fi-FI"/>
        </w:rPr>
        <w:t xml:space="preserve">ội nghị </w:t>
      </w:r>
      <w:r w:rsidR="00B22A74" w:rsidRPr="00025765">
        <w:rPr>
          <w:rFonts w:cs="Times New Roman"/>
          <w:noProof/>
          <w:color w:val="000000" w:themeColor="text1"/>
          <w:spacing w:val="-2"/>
          <w:lang w:val="fi-FI"/>
        </w:rPr>
        <w:t xml:space="preserve">đánh giá, rút kinh nghiệm việc lãnh đạo, chỉ đạo </w:t>
      </w:r>
      <w:r w:rsidR="00C609E5" w:rsidRPr="00025765">
        <w:rPr>
          <w:rFonts w:cs="Times New Roman"/>
          <w:lang w:val="fi-FI"/>
        </w:rPr>
        <w:t>nâng cao chất lượng sinh hoạt cấp ủy, sinh hoạt chi bộ trên địa bàn huyện giai đoạn 2020 - 10/2023</w:t>
      </w:r>
      <w:r w:rsidR="00C2221A" w:rsidRPr="00025765">
        <w:rPr>
          <w:rFonts w:cs="Times New Roman"/>
          <w:lang w:val="fi-FI"/>
        </w:rPr>
        <w:t>.</w:t>
      </w:r>
      <w:r w:rsidR="00EC1D2D" w:rsidRPr="00025765">
        <w:rPr>
          <w:rFonts w:cs="Times New Roman"/>
          <w:lang w:val="fi-FI"/>
        </w:rPr>
        <w:t xml:space="preserve"> </w:t>
      </w:r>
      <w:r w:rsidR="00284997" w:rsidRPr="00025765">
        <w:rPr>
          <w:rFonts w:cs="Times New Roman"/>
          <w:lang w:val="vi-VN"/>
        </w:rPr>
        <w:t>Tiếp tục t</w:t>
      </w:r>
      <w:r w:rsidR="00284997" w:rsidRPr="00025765">
        <w:rPr>
          <w:rFonts w:cs="Times New Roman"/>
          <w:spacing w:val="-6"/>
          <w:lang w:val="vi-VN"/>
        </w:rPr>
        <w:t xml:space="preserve">hực hiện thí điểm sinh hoạt tổ đảng thay cho sinh hoạt </w:t>
      </w:r>
      <w:r w:rsidR="00284997" w:rsidRPr="00025765">
        <w:rPr>
          <w:rFonts w:cs="Times New Roman"/>
          <w:lang w:val="vi-VN"/>
        </w:rPr>
        <w:t>chi bộ ở 02 chi bộ khu dân cư có đông đảng viên</w:t>
      </w:r>
      <w:r w:rsidR="00EC1D2D" w:rsidRPr="00025765">
        <w:rPr>
          <w:rStyle w:val="FootnoteReference"/>
          <w:rFonts w:cs="Times New Roman"/>
        </w:rPr>
        <w:footnoteReference w:id="22"/>
      </w:r>
      <w:r w:rsidR="005A1313" w:rsidRPr="00025765">
        <w:rPr>
          <w:rFonts w:cs="Times New Roman"/>
          <w:lang w:val="fi-FI"/>
        </w:rPr>
        <w:t xml:space="preserve">; </w:t>
      </w:r>
      <w:r w:rsidR="00251080" w:rsidRPr="00025765">
        <w:rPr>
          <w:rFonts w:cs="Times New Roman"/>
          <w:lang w:val="vi-VN"/>
        </w:rPr>
        <w:t>xây dựng mô hình "chi bộ bốn tốt", "đảng bộ cơ sở bốn tốt"</w:t>
      </w:r>
      <w:r w:rsidR="00EC1D2D" w:rsidRPr="00025765">
        <w:rPr>
          <w:rStyle w:val="FootnoteReference"/>
          <w:rFonts w:cs="Times New Roman"/>
          <w:lang w:val="vi-VN"/>
        </w:rPr>
        <w:footnoteReference w:id="23"/>
      </w:r>
      <w:r w:rsidR="00251080" w:rsidRPr="00025765">
        <w:rPr>
          <w:rFonts w:cs="Times New Roman"/>
          <w:lang w:val="vi-VN"/>
        </w:rPr>
        <w:t>.</w:t>
      </w:r>
    </w:p>
    <w:p w:rsidR="00EA15D5" w:rsidRDefault="00FF1470" w:rsidP="00025765">
      <w:pPr>
        <w:spacing w:before="120" w:after="120" w:line="360" w:lineRule="exact"/>
        <w:ind w:firstLine="567"/>
        <w:jc w:val="both"/>
        <w:rPr>
          <w:rFonts w:eastAsia="Calibri" w:cs="Times New Roman"/>
          <w:lang w:val="vi-VN"/>
        </w:rPr>
      </w:pPr>
      <w:r w:rsidRPr="00025765">
        <w:rPr>
          <w:rFonts w:cs="Times New Roman"/>
          <w:lang w:val="fi-FI"/>
        </w:rPr>
        <w:t>Việc kiểm điểm tự phê bình và phê bình;</w:t>
      </w:r>
      <w:r w:rsidRPr="00025765">
        <w:rPr>
          <w:rFonts w:cs="Times New Roman"/>
          <w:color w:val="000711"/>
          <w:lang w:val="fi-FI"/>
        </w:rPr>
        <w:t xml:space="preserve"> đánh giá, xếp loại chất lượng đối với tổ chức đảng, đảng viên và tập thể, cá nhân cán bộ lãnh đạo, quản lý các cấp hằng năm đã được Ban Thường vụ Huyện ủy lãnh đạo, chỉ đạo và tổ chức thực hiện nghiêm túc, đúng thực chất</w:t>
      </w:r>
      <w:r w:rsidRPr="00025765">
        <w:rPr>
          <w:rStyle w:val="FootnoteReference"/>
          <w:rFonts w:cs="Times New Roman"/>
          <w:color w:val="000711"/>
          <w:lang w:val="vi-VN"/>
        </w:rPr>
        <w:footnoteReference w:id="24"/>
      </w:r>
      <w:r w:rsidRPr="00025765">
        <w:rPr>
          <w:rFonts w:cs="Times New Roman"/>
          <w:color w:val="000711"/>
          <w:lang w:val="vi-VN"/>
        </w:rPr>
        <w:t>.</w:t>
      </w:r>
      <w:r w:rsidRPr="00025765">
        <w:rPr>
          <w:rFonts w:cs="Times New Roman"/>
          <w:color w:val="000711"/>
          <w:lang w:val="fi-FI"/>
        </w:rPr>
        <w:t xml:space="preserve"> </w:t>
      </w:r>
      <w:r w:rsidRPr="00025765">
        <w:rPr>
          <w:rFonts w:cs="Times New Roman"/>
          <w:lang w:val="vi-VN"/>
        </w:rPr>
        <w:t>Qua đánh giá, xếp loại hằng năm, kịp thời biểu dương khen thưởng các tổ chức đảng</w:t>
      </w:r>
      <w:r w:rsidR="00E053DE" w:rsidRPr="00025765">
        <w:rPr>
          <w:rFonts w:cs="Times New Roman"/>
          <w:lang w:val="fi-FI"/>
        </w:rPr>
        <w:t>, đảng viên</w:t>
      </w:r>
      <w:r w:rsidRPr="00025765">
        <w:rPr>
          <w:rFonts w:cs="Times New Roman"/>
          <w:lang w:val="vi-VN"/>
        </w:rPr>
        <w:t xml:space="preserve"> </w:t>
      </w:r>
      <w:r w:rsidR="00E053DE" w:rsidRPr="00025765">
        <w:rPr>
          <w:rFonts w:cs="Times New Roman"/>
          <w:lang w:val="fi-FI"/>
        </w:rPr>
        <w:t>hoàn thành xuất sắc nhiệm vụ</w:t>
      </w:r>
      <w:r w:rsidRPr="00025765">
        <w:rPr>
          <w:rStyle w:val="FootnoteReference"/>
          <w:rFonts w:cs="Times New Roman"/>
        </w:rPr>
        <w:footnoteReference w:id="25"/>
      </w:r>
      <w:r w:rsidRPr="00025765">
        <w:rPr>
          <w:rFonts w:cs="Times New Roman"/>
          <w:lang w:val="vi-VN"/>
        </w:rPr>
        <w:t xml:space="preserve">; chỉ đạo </w:t>
      </w:r>
      <w:r w:rsidRPr="00025765">
        <w:rPr>
          <w:rFonts w:cs="Times New Roman"/>
          <w:lang w:val="fi-FI"/>
        </w:rPr>
        <w:t>các chi, đảng bộ cơ sở nhất là chi, đảng bộ không hoàn thành nhiệm vụ xây dựng kế hoạch khắc phục hạn chế, khuyết điểm và đăng ký phấn đấu đạt chi, đảng bộ hoàn thành xuất sắc nhiệm vụ cho năm sau</w:t>
      </w:r>
      <w:r w:rsidRPr="00025765">
        <w:rPr>
          <w:rFonts w:cs="Times New Roman"/>
          <w:lang w:val="vi-VN"/>
        </w:rPr>
        <w:t>.</w:t>
      </w:r>
    </w:p>
    <w:p w:rsidR="00EA15D5" w:rsidRDefault="0020199E" w:rsidP="00EA15D5">
      <w:pPr>
        <w:spacing w:before="100" w:after="100" w:line="360" w:lineRule="exact"/>
        <w:ind w:firstLine="567"/>
        <w:jc w:val="both"/>
        <w:rPr>
          <w:rFonts w:eastAsia="Calibri" w:cs="Times New Roman"/>
          <w:lang w:val="vi-VN"/>
        </w:rPr>
      </w:pPr>
      <w:r w:rsidRPr="00025765">
        <w:rPr>
          <w:rFonts w:cs="Times New Roman"/>
          <w:lang w:val="fi-FI"/>
        </w:rPr>
        <w:t xml:space="preserve">Ban Thường vụ Huyện ủy, các cấp ủy, tổ chức đảng trong huyện luôn quan tâm, lãnh đạo, chỉ đạo thực hiện việc nâng cao chất lượng </w:t>
      </w:r>
      <w:r w:rsidR="00203EC7" w:rsidRPr="00025765">
        <w:rPr>
          <w:rFonts w:cs="Times New Roman"/>
          <w:lang w:val="fi-FI"/>
        </w:rPr>
        <w:t>kết nạp</w:t>
      </w:r>
      <w:r w:rsidRPr="00025765">
        <w:rPr>
          <w:rFonts w:cs="Times New Roman"/>
          <w:lang w:val="fi-FI"/>
        </w:rPr>
        <w:t xml:space="preserve"> đảng viên; đề ra nhiều biện pháp, giải pháp thiết thực, phù hợp để tổ chức thực hiện có hiệu quả công tác tạo nguồn, bồi dưỡng, phát triển đảng viên. </w:t>
      </w:r>
      <w:r w:rsidR="00701AF0" w:rsidRPr="00025765">
        <w:rPr>
          <w:rFonts w:cs="Times New Roman"/>
          <w:lang w:val="vi-VN"/>
        </w:rPr>
        <w:t xml:space="preserve">Ban Thường vụ Huyện ủy </w:t>
      </w:r>
      <w:r w:rsidR="00701AF0" w:rsidRPr="00025765">
        <w:rPr>
          <w:rFonts w:cs="Times New Roman"/>
          <w:shd w:val="clear" w:color="auto" w:fill="FFFFFF"/>
          <w:lang w:val="vi-VN"/>
        </w:rPr>
        <w:t>đã ban hành</w:t>
      </w:r>
      <w:r w:rsidR="00701AF0" w:rsidRPr="00025765">
        <w:rPr>
          <w:rFonts w:cs="Times New Roman"/>
          <w:lang w:val="vi-VN"/>
        </w:rPr>
        <w:t xml:space="preserve"> Kế hoạch công tác phát triển đảng viên trong nhiệm kỳ, Kế hoạch kết nạp đảng viên </w:t>
      </w:r>
      <w:r w:rsidRPr="00025765">
        <w:rPr>
          <w:rFonts w:cs="Times New Roman"/>
          <w:lang w:val="fi-FI"/>
        </w:rPr>
        <w:t>hàng</w:t>
      </w:r>
      <w:r w:rsidR="00701AF0" w:rsidRPr="00025765">
        <w:rPr>
          <w:rFonts w:cs="Times New Roman"/>
          <w:lang w:val="vi-VN"/>
        </w:rPr>
        <w:t xml:space="preserve"> năm</w:t>
      </w:r>
      <w:r w:rsidR="00A46946" w:rsidRPr="00025765">
        <w:rPr>
          <w:rFonts w:cs="Times New Roman"/>
          <w:lang w:val="fi-FI"/>
        </w:rPr>
        <w:t>, Kế hoạch kết nạp chủ doanh nghiệp tư nhân vào đảng</w:t>
      </w:r>
      <w:r w:rsidR="00A46946" w:rsidRPr="00025765">
        <w:rPr>
          <w:rStyle w:val="FootnoteReference"/>
          <w:rFonts w:cs="Times New Roman"/>
        </w:rPr>
        <w:footnoteReference w:id="26"/>
      </w:r>
      <w:r w:rsidR="00A46946" w:rsidRPr="00025765">
        <w:rPr>
          <w:rFonts w:cs="Times New Roman"/>
          <w:lang w:val="fi-FI"/>
        </w:rPr>
        <w:t xml:space="preserve"> </w:t>
      </w:r>
      <w:r w:rsidR="00701AF0" w:rsidRPr="00025765">
        <w:rPr>
          <w:rFonts w:cs="Times New Roman"/>
          <w:lang w:val="vi-VN"/>
        </w:rPr>
        <w:t>và giao chỉ tiêu kết nạp đảng viên cho các tổ chức cơ sở đảng, phù hợp với điều kiện, tình hình thực tế của từng địa phương, cơ quan, đơn vị</w:t>
      </w:r>
      <w:r w:rsidRPr="00025765">
        <w:rPr>
          <w:rFonts w:cs="Times New Roman"/>
          <w:lang w:val="vi-VN"/>
        </w:rPr>
        <w:t>;</w:t>
      </w:r>
      <w:r w:rsidRPr="00025765">
        <w:rPr>
          <w:rFonts w:cs="Times New Roman"/>
          <w:lang w:val="fi-FI"/>
        </w:rPr>
        <w:t xml:space="preserve"> t</w:t>
      </w:r>
      <w:r w:rsidR="00556A63" w:rsidRPr="00025765">
        <w:rPr>
          <w:rFonts w:cs="Times New Roman"/>
          <w:lang w:val="vi-VN"/>
        </w:rPr>
        <w:t>ổ chức Hội nghị chuyên đề về công tác đảng viên của huyện, giai đoạn 2016 - 2021;</w:t>
      </w:r>
      <w:r w:rsidRPr="00025765">
        <w:rPr>
          <w:rFonts w:cs="Times New Roman"/>
          <w:lang w:val="fi-FI"/>
        </w:rPr>
        <w:t xml:space="preserve"> </w:t>
      </w:r>
      <w:r w:rsidR="00556A63" w:rsidRPr="00025765">
        <w:rPr>
          <w:rFonts w:cs="Times New Roman"/>
          <w:lang w:val="vi-VN"/>
        </w:rPr>
        <w:t>Hội nghị chuyên đề công tác phát triển đảng viên trong trường học, giai đoạn 2020 - 2022.</w:t>
      </w:r>
      <w:r w:rsidRPr="00025765">
        <w:rPr>
          <w:rFonts w:cs="Times New Roman"/>
          <w:lang w:val="fi-FI"/>
        </w:rPr>
        <w:t xml:space="preserve"> Kết quả từ năm </w:t>
      </w:r>
      <w:r w:rsidR="00701AF0" w:rsidRPr="00025765">
        <w:rPr>
          <w:rFonts w:cs="Times New Roman"/>
          <w:lang w:val="vi-VN"/>
        </w:rPr>
        <w:t>2020 - 2023, toàn Đảng bộ huyện đã kết nạp 728 quần chúng ưu tú vào Đảng</w:t>
      </w:r>
      <w:r w:rsidRPr="00025765">
        <w:rPr>
          <w:rStyle w:val="FootnoteReference"/>
          <w:rFonts w:cs="Times New Roman"/>
          <w:lang w:val="vi-VN"/>
        </w:rPr>
        <w:footnoteReference w:id="27"/>
      </w:r>
      <w:r w:rsidR="00701AF0" w:rsidRPr="00025765">
        <w:rPr>
          <w:rFonts w:cs="Times New Roman"/>
          <w:lang w:val="vi-VN"/>
        </w:rPr>
        <w:t xml:space="preserve">, nâng tổng số đảng viên </w:t>
      </w:r>
      <w:r w:rsidRPr="00025765">
        <w:rPr>
          <w:rFonts w:cs="Times New Roman"/>
          <w:lang w:val="fi-FI"/>
        </w:rPr>
        <w:t>đến 31/12/</w:t>
      </w:r>
      <w:r w:rsidR="00701AF0" w:rsidRPr="00025765">
        <w:rPr>
          <w:rFonts w:cs="Times New Roman"/>
          <w:lang w:val="vi-VN"/>
        </w:rPr>
        <w:t xml:space="preserve">2023 là 4.896 đồng chí. </w:t>
      </w:r>
      <w:r w:rsidRPr="00025765">
        <w:rPr>
          <w:rFonts w:cs="Times New Roman"/>
          <w:lang w:val="vi-VN"/>
        </w:rPr>
        <w:t>N</w:t>
      </w:r>
      <w:r w:rsidR="00C20913" w:rsidRPr="00025765">
        <w:rPr>
          <w:rFonts w:cs="Times New Roman"/>
          <w:lang w:val="sv-SE"/>
        </w:rPr>
        <w:t xml:space="preserve">âng cao chất lượng công tác quản lý đảng </w:t>
      </w:r>
      <w:r w:rsidR="00C20913" w:rsidRPr="00025765">
        <w:rPr>
          <w:rFonts w:cs="Times New Roman"/>
          <w:lang w:val="sv-SE"/>
        </w:rPr>
        <w:lastRenderedPageBreak/>
        <w:t>viên</w:t>
      </w:r>
      <w:r w:rsidRPr="00025765">
        <w:rPr>
          <w:rFonts w:cs="Times New Roman"/>
          <w:lang w:val="sv-SE"/>
        </w:rPr>
        <w:t xml:space="preserve"> ở chi bộ,</w:t>
      </w:r>
      <w:r w:rsidR="00C20913" w:rsidRPr="00025765">
        <w:rPr>
          <w:rFonts w:cs="Times New Roman"/>
          <w:lang w:val="sv-SE"/>
        </w:rPr>
        <w:t xml:space="preserve"> kết hợp chặt chẽ công tác quản lý với công tác giáo dục, rèn luyện, nâng cao bản lĩnh chính trị, đạo đức, lối sống cho đảng viên</w:t>
      </w:r>
      <w:r w:rsidR="00D6645D" w:rsidRPr="00025765">
        <w:rPr>
          <w:rFonts w:cs="Times New Roman"/>
          <w:lang w:val="sv-SE"/>
        </w:rPr>
        <w:t xml:space="preserve">. </w:t>
      </w:r>
      <w:r w:rsidR="00FF5AC6" w:rsidRPr="00025765">
        <w:rPr>
          <w:rFonts w:cs="Times New Roman"/>
          <w:lang w:val="sv-SE"/>
        </w:rPr>
        <w:t>T</w:t>
      </w:r>
      <w:r w:rsidR="00D6645D" w:rsidRPr="00025765">
        <w:rPr>
          <w:rFonts w:cs="Times New Roman"/>
          <w:lang w:val="sv-SE"/>
        </w:rPr>
        <w:t>hực hiện tốt việc hướng dẫn, xét, ra nghị quyết miễn công tác và sinh hoạt đảng cho đảng viên, đúng đối tượng, thủ tục, bảo đảm quyền lợi và trách nhiệm của đảng viên theo hướng dẫn của Trung ương</w:t>
      </w:r>
      <w:r w:rsidR="00EA2DFF" w:rsidRPr="00025765">
        <w:rPr>
          <w:rStyle w:val="FootnoteReference"/>
          <w:rFonts w:cs="Times New Roman"/>
          <w:lang w:val="sv-SE"/>
        </w:rPr>
        <w:footnoteReference w:id="28"/>
      </w:r>
      <w:r w:rsidR="00D6645D" w:rsidRPr="00025765">
        <w:rPr>
          <w:rFonts w:cs="Times New Roman"/>
          <w:lang w:val="sv-SE"/>
        </w:rPr>
        <w:t xml:space="preserve">. </w:t>
      </w:r>
      <w:r w:rsidR="00EE405D" w:rsidRPr="00025765">
        <w:rPr>
          <w:rFonts w:cs="Times New Roman"/>
          <w:lang w:val="sv-SE"/>
        </w:rPr>
        <w:t>Phối hợp chặt chẽ giữa tổ chức đảng nơi công tác với tổ chức đảng nơi cư trú để quản lý tốt đảng viên theo Quy định số 213-QĐ/TW ngày 02/01/2020 của Bộ Chính trị. Các cấp ủy, tổ chức đảng đã giới thiệu 2.454 lượt đảng viên về sinh hoạt tại địa phương. Hầu hết các đồng chí đã gương mẫu thực hiện đầy đủ nhiệm vụ của đảng viên ở nơi cư trú, phát huy vai trò tiền phong, gương mẫu của người cán bộ, đảng viên trước nhân dân. Bên cạnh đó, Ban Thường vụ Huyện ủy, các cấp ủy, tổ chức đảng luôn coi trọng, thực hiện nghiêm túc công tác rà soát, sàng lọc, đưa những đảng viên không còn đủ tư cách ra khỏi Đảng, xem đây là việc làm thường xuyên, nhằm nâng cao chất lượng đảng viên và ngày càng đi vào nề nếp</w:t>
      </w:r>
      <w:r w:rsidR="00EE405D" w:rsidRPr="00025765">
        <w:rPr>
          <w:rStyle w:val="FootnoteReference"/>
          <w:rFonts w:cs="Times New Roman"/>
          <w:lang w:val="sv-SE"/>
        </w:rPr>
        <w:footnoteReference w:id="29"/>
      </w:r>
      <w:r w:rsidR="00EE405D" w:rsidRPr="00025765">
        <w:rPr>
          <w:rFonts w:cs="Times New Roman"/>
          <w:lang w:val="sv-SE"/>
        </w:rPr>
        <w:t>.</w:t>
      </w:r>
    </w:p>
    <w:p w:rsidR="00EA15D5" w:rsidRDefault="00811F6F" w:rsidP="00EA15D5">
      <w:pPr>
        <w:spacing w:before="100" w:after="100" w:line="360" w:lineRule="exact"/>
        <w:ind w:firstLine="567"/>
        <w:jc w:val="both"/>
        <w:rPr>
          <w:rFonts w:eastAsia="Calibri" w:cs="Times New Roman"/>
          <w:lang w:val="vi-VN"/>
        </w:rPr>
      </w:pPr>
      <w:r w:rsidRPr="00025765">
        <w:rPr>
          <w:rFonts w:cs="Times New Roman"/>
          <w:b/>
          <w:spacing w:val="-2"/>
          <w:lang w:val="sv-SE"/>
        </w:rPr>
        <w:t>6</w:t>
      </w:r>
      <w:r w:rsidR="00754EE2" w:rsidRPr="00025765">
        <w:rPr>
          <w:rFonts w:cs="Times New Roman"/>
          <w:b/>
          <w:spacing w:val="-2"/>
          <w:lang w:val="sv-SE"/>
        </w:rPr>
        <w:t xml:space="preserve">. </w:t>
      </w:r>
      <w:r w:rsidRPr="00025765">
        <w:rPr>
          <w:rFonts w:cs="Times New Roman"/>
          <w:b/>
          <w:spacing w:val="-2"/>
          <w:lang w:val="sv-SE"/>
        </w:rPr>
        <w:t xml:space="preserve">Xây dựng đội ngũ </w:t>
      </w:r>
      <w:r w:rsidR="00754EE2" w:rsidRPr="00025765">
        <w:rPr>
          <w:rFonts w:cs="Times New Roman"/>
          <w:b/>
          <w:spacing w:val="-2"/>
          <w:lang w:val="sv-SE"/>
        </w:rPr>
        <w:t xml:space="preserve">cán bộ và </w:t>
      </w:r>
      <w:r w:rsidRPr="00025765">
        <w:rPr>
          <w:rFonts w:cs="Times New Roman"/>
          <w:b/>
          <w:spacing w:val="-2"/>
          <w:lang w:val="sv-SE"/>
        </w:rPr>
        <w:t xml:space="preserve">công tác </w:t>
      </w:r>
      <w:r w:rsidR="00754EE2" w:rsidRPr="00025765">
        <w:rPr>
          <w:rFonts w:cs="Times New Roman"/>
          <w:b/>
          <w:spacing w:val="-2"/>
          <w:lang w:val="sv-SE"/>
        </w:rPr>
        <w:t>bảo vệ chính trị nội bộ</w:t>
      </w:r>
    </w:p>
    <w:p w:rsidR="00EA15D5" w:rsidRDefault="00BE457B" w:rsidP="00EA15D5">
      <w:pPr>
        <w:spacing w:before="100" w:after="100" w:line="360" w:lineRule="exact"/>
        <w:ind w:firstLine="567"/>
        <w:jc w:val="both"/>
        <w:rPr>
          <w:rFonts w:eastAsia="Calibri" w:cs="Times New Roman"/>
          <w:lang w:val="vi-VN"/>
        </w:rPr>
      </w:pPr>
      <w:r w:rsidRPr="00025765">
        <w:rPr>
          <w:rFonts w:cs="Times New Roman"/>
          <w:lang w:val="vi-VN"/>
        </w:rPr>
        <w:t xml:space="preserve">Căn cứ các quy định của Trung ương, tỉnh về công tác cán bộ và quản lý đội ngũ cán bộ, </w:t>
      </w:r>
      <w:r w:rsidRPr="00025765">
        <w:rPr>
          <w:rFonts w:cs="Times New Roman"/>
          <w:lang w:val="sv-SE"/>
        </w:rPr>
        <w:t xml:space="preserve">Ban Thường vụ Huyện ủy đã xây dựng các </w:t>
      </w:r>
      <w:r w:rsidRPr="00025765">
        <w:rPr>
          <w:rFonts w:cs="Times New Roman"/>
          <w:lang w:val="vi-VN"/>
        </w:rPr>
        <w:t>quy định và các văn bản</w:t>
      </w:r>
      <w:r w:rsidRPr="00025765">
        <w:rPr>
          <w:rFonts w:cs="Times New Roman"/>
          <w:lang w:val="sv-SE"/>
        </w:rPr>
        <w:t xml:space="preserve"> </w:t>
      </w:r>
      <w:r w:rsidRPr="00025765">
        <w:rPr>
          <w:rFonts w:cs="Times New Roman"/>
          <w:lang w:val="vi-VN"/>
        </w:rPr>
        <w:t>về công tác cán bộ</w:t>
      </w:r>
      <w:r w:rsidRPr="00025765">
        <w:rPr>
          <w:rStyle w:val="FootnoteReference"/>
          <w:rFonts w:cs="Times New Roman"/>
        </w:rPr>
        <w:footnoteReference w:id="30"/>
      </w:r>
      <w:r w:rsidRPr="00025765">
        <w:rPr>
          <w:rFonts w:cs="Times New Roman"/>
          <w:lang w:val="vi-VN"/>
        </w:rPr>
        <w:t xml:space="preserve"> </w:t>
      </w:r>
      <w:r w:rsidRPr="00025765">
        <w:rPr>
          <w:rFonts w:cs="Times New Roman"/>
          <w:lang w:val="sv-SE"/>
        </w:rPr>
        <w:t>phù hợp với tình hình, điều kiện của địa phương</w:t>
      </w:r>
      <w:r w:rsidRPr="00025765">
        <w:rPr>
          <w:rFonts w:cs="Times New Roman"/>
          <w:lang w:val="vi-VN"/>
        </w:rPr>
        <w:t xml:space="preserve">, đồng thời tổ chức triển khai </w:t>
      </w:r>
      <w:r w:rsidRPr="00025765">
        <w:rPr>
          <w:rFonts w:cs="Times New Roman"/>
          <w:lang w:val="sv-SE"/>
        </w:rPr>
        <w:t xml:space="preserve">thực hiện </w:t>
      </w:r>
      <w:r w:rsidRPr="00025765">
        <w:rPr>
          <w:rFonts w:cs="Times New Roman"/>
          <w:lang w:val="vi-VN"/>
        </w:rPr>
        <w:t>theo quy định</w:t>
      </w:r>
      <w:r w:rsidRPr="00025765">
        <w:rPr>
          <w:rFonts w:cs="Times New Roman"/>
          <w:lang w:val="sv-SE"/>
        </w:rPr>
        <w:t>.</w:t>
      </w:r>
      <w:r w:rsidRPr="00025765">
        <w:rPr>
          <w:rFonts w:cs="Times New Roman"/>
          <w:lang w:val="vi-VN"/>
        </w:rPr>
        <w:t xml:space="preserve"> Công tác lãnh đạo, chỉ đạo công tác cán bộ  được các cấp ủy, tổ chức đảng, tập thể lãnh đạo cơ quan, đơn vị trong huyện quan tâm thực hiện, bảo đảm nguyên tắc Đảng thống nhất lãnh đạo trực tiếp, toàn diện công tác cán bộ, tạo sự thống nhất, đoàn kết trong nội bộ gắn với phát huy quyền, trách nhiệm của các tổ chức và người đứng đầu trong công tác cán bộ. </w:t>
      </w:r>
    </w:p>
    <w:p w:rsidR="00EA15D5" w:rsidRDefault="00BE457B" w:rsidP="00EA15D5">
      <w:pPr>
        <w:spacing w:before="100" w:after="100" w:line="360" w:lineRule="exact"/>
        <w:ind w:firstLine="567"/>
        <w:jc w:val="both"/>
        <w:rPr>
          <w:rFonts w:eastAsia="Calibri" w:cs="Times New Roman"/>
          <w:lang w:val="vi-VN"/>
        </w:rPr>
      </w:pPr>
      <w:r w:rsidRPr="00025765">
        <w:rPr>
          <w:rFonts w:cs="Times New Roman"/>
          <w:bCs/>
          <w:lang w:val="vi-VN"/>
        </w:rPr>
        <w:t xml:space="preserve">Qua đại hội đảng các cấp nhiệm kỳ </w:t>
      </w:r>
      <w:r w:rsidR="001E4203" w:rsidRPr="00025765">
        <w:rPr>
          <w:rFonts w:cs="Times New Roman"/>
          <w:bCs/>
          <w:lang w:val="vi-VN"/>
        </w:rPr>
        <w:t>2020</w:t>
      </w:r>
      <w:r w:rsidRPr="00025765">
        <w:rPr>
          <w:rFonts w:cs="Times New Roman"/>
          <w:bCs/>
          <w:lang w:val="vi-VN"/>
        </w:rPr>
        <w:t xml:space="preserve"> - 202</w:t>
      </w:r>
      <w:r w:rsidR="001E4203" w:rsidRPr="00025765">
        <w:rPr>
          <w:rFonts w:cs="Times New Roman"/>
          <w:bCs/>
          <w:lang w:val="vi-VN"/>
        </w:rPr>
        <w:t>5</w:t>
      </w:r>
      <w:r w:rsidRPr="00025765">
        <w:rPr>
          <w:rFonts w:cs="Times New Roman"/>
          <w:bCs/>
          <w:lang w:val="vi-VN"/>
        </w:rPr>
        <w:t>, bầu cử đại biểu Hội đồng nhân dân các cấp nhiệm kỳ 20</w:t>
      </w:r>
      <w:r w:rsidR="001E4203" w:rsidRPr="00025765">
        <w:rPr>
          <w:rFonts w:cs="Times New Roman"/>
          <w:bCs/>
          <w:lang w:val="vi-VN"/>
        </w:rPr>
        <w:t>21</w:t>
      </w:r>
      <w:r w:rsidRPr="00025765">
        <w:rPr>
          <w:rFonts w:cs="Times New Roman"/>
          <w:bCs/>
          <w:lang w:val="vi-VN"/>
        </w:rPr>
        <w:t xml:space="preserve"> - 202</w:t>
      </w:r>
      <w:r w:rsidR="001E4203" w:rsidRPr="00025765">
        <w:rPr>
          <w:rFonts w:cs="Times New Roman"/>
          <w:bCs/>
          <w:lang w:val="vi-VN"/>
        </w:rPr>
        <w:t>6</w:t>
      </w:r>
      <w:r w:rsidRPr="00025765">
        <w:rPr>
          <w:rFonts w:cs="Times New Roman"/>
          <w:bCs/>
          <w:lang w:val="vi-VN"/>
        </w:rPr>
        <w:t xml:space="preserve"> và bổ sung hàng năm, hiện nay cấp huyện và hầu hết các xã, thị trấn bảo đảm đủ số lượng cấp ủy, ban thường vụ cấp ủy, các chức danh lãnh đạo chủ chốt; bảo đảm cơ cấu tỷ lệ nữ, trẻ, dân tộc thiểu số, độ tuổi, trình độ chuyên môn, trình độ lý luận chính trị</w:t>
      </w:r>
      <w:r w:rsidRPr="00025765">
        <w:rPr>
          <w:rStyle w:val="FootnoteReference"/>
          <w:rFonts w:cs="Times New Roman"/>
          <w:bCs/>
        </w:rPr>
        <w:footnoteReference w:id="31"/>
      </w:r>
      <w:r w:rsidRPr="00025765">
        <w:rPr>
          <w:rFonts w:cs="Times New Roman"/>
          <w:bCs/>
          <w:lang w:val="vi-VN"/>
        </w:rPr>
        <w:t xml:space="preserve">. </w:t>
      </w:r>
      <w:r w:rsidRPr="00025765">
        <w:rPr>
          <w:rFonts w:cs="Times New Roman"/>
          <w:lang w:val="vi-VN"/>
        </w:rPr>
        <w:t xml:space="preserve">Đại bộ phận cán bộ chủ chốt từ huyện </w:t>
      </w:r>
      <w:r w:rsidRPr="00025765">
        <w:rPr>
          <w:rFonts w:cs="Times New Roman"/>
          <w:lang w:val="vi-VN"/>
        </w:rPr>
        <w:lastRenderedPageBreak/>
        <w:t xml:space="preserve">đến cơ sở có ý thức tu dưỡng, rèn luyện phẩm chất đạo đức, lối sống, bản lĩnh chính trị, có trình độ, uy tín, khả năng quy tụ, đoàn kết, phát huy được năng lực lãnh đạo, quản lý, hoàn thành tốt nhiệm vụ được giao.  </w:t>
      </w:r>
    </w:p>
    <w:p w:rsidR="00EA15D5" w:rsidRDefault="00BE457B" w:rsidP="00EA15D5">
      <w:pPr>
        <w:spacing w:before="120" w:after="120" w:line="360" w:lineRule="exact"/>
        <w:ind w:firstLine="567"/>
        <w:jc w:val="both"/>
        <w:rPr>
          <w:rFonts w:eastAsia="Calibri" w:cs="Times New Roman"/>
          <w:lang w:val="vi-VN"/>
        </w:rPr>
      </w:pPr>
      <w:r w:rsidRPr="00025765">
        <w:rPr>
          <w:rFonts w:cs="Times New Roman"/>
          <w:lang w:val="vi-VN"/>
        </w:rPr>
        <w:t xml:space="preserve">Ban Thường vụ Huyện ủy đã lãnh đạo, chỉ đạo, tổ chức thực hiện đúng quy định các khâu trong công tác cán bộ. </w:t>
      </w:r>
      <w:r w:rsidRPr="00025765">
        <w:rPr>
          <w:rFonts w:cs="Times New Roman"/>
          <w:bCs/>
          <w:lang w:val="vi-VN"/>
        </w:rPr>
        <w:t xml:space="preserve">Công tác đánh giá, </w:t>
      </w:r>
      <w:r w:rsidRPr="00025765">
        <w:rPr>
          <w:rFonts w:cs="Times New Roman"/>
          <w:lang w:val="vi-VN"/>
        </w:rPr>
        <w:t xml:space="preserve">xếp loại </w:t>
      </w:r>
      <w:r w:rsidRPr="00025765">
        <w:rPr>
          <w:rFonts w:cs="Times New Roman"/>
          <w:bCs/>
          <w:lang w:val="vi-VN"/>
        </w:rPr>
        <w:t xml:space="preserve">cán bộ </w:t>
      </w:r>
      <w:r w:rsidRPr="00025765">
        <w:rPr>
          <w:rFonts w:cs="Times New Roman"/>
          <w:lang w:val="vi-VN"/>
        </w:rPr>
        <w:t xml:space="preserve">hàng năm </w:t>
      </w:r>
      <w:r w:rsidRPr="00025765">
        <w:rPr>
          <w:rFonts w:cs="Times New Roman"/>
          <w:bCs/>
          <w:lang w:val="vi-VN"/>
        </w:rPr>
        <w:t>được thực hiện</w:t>
      </w:r>
      <w:r w:rsidRPr="00025765">
        <w:rPr>
          <w:rFonts w:cs="Times New Roman"/>
          <w:lang w:val="vi-VN"/>
        </w:rPr>
        <w:t xml:space="preserve"> theo hướng dẫn của cấp trên, phục vụ tốt công tác quy hoạch, giới thiệu cán bộ ứng cử, bổ nhiệm, luân chuyển, khen thưởng, kỷ luật cán bộ. Công tác đào tạo, bồi dưỡng cán bộ có nhiều chuyển biến tích cực</w:t>
      </w:r>
      <w:r w:rsidR="005A5C0A" w:rsidRPr="00025765">
        <w:rPr>
          <w:rStyle w:val="FootnoteReference"/>
          <w:rFonts w:cs="Times New Roman"/>
        </w:rPr>
        <w:footnoteReference w:id="32"/>
      </w:r>
      <w:r w:rsidRPr="00025765">
        <w:rPr>
          <w:rFonts w:cs="Times New Roman"/>
          <w:lang w:val="vi-VN"/>
        </w:rPr>
        <w:t>; việc bổ nhiệm cán bộ và giới thiệu cán bộ ứng cử được thực hiện theo quy định phân cấp quản lý cán bộ, đảm bảo chặt chẽ, công khai, đúng quy trình</w:t>
      </w:r>
      <w:r w:rsidR="0031638D" w:rsidRPr="00025765">
        <w:rPr>
          <w:rStyle w:val="FootnoteReference"/>
          <w:rFonts w:cs="Times New Roman"/>
        </w:rPr>
        <w:footnoteReference w:id="33"/>
      </w:r>
      <w:r w:rsidRPr="00025765">
        <w:rPr>
          <w:rFonts w:cs="Times New Roman"/>
          <w:lang w:val="vi-VN"/>
        </w:rPr>
        <w:t>; công tác quy hoạch</w:t>
      </w:r>
      <w:r w:rsidR="00A46946" w:rsidRPr="00025765">
        <w:rPr>
          <w:rFonts w:cs="Times New Roman"/>
          <w:lang w:val="vi-VN"/>
        </w:rPr>
        <w:t>,</w:t>
      </w:r>
      <w:r w:rsidRPr="00025765">
        <w:rPr>
          <w:rFonts w:cs="Times New Roman"/>
          <w:lang w:val="vi-VN"/>
        </w:rPr>
        <w:t xml:space="preserve"> </w:t>
      </w:r>
      <w:r w:rsidR="00A46946" w:rsidRPr="00025765">
        <w:rPr>
          <w:rFonts w:cs="Times New Roman"/>
          <w:lang w:val="vi-VN"/>
        </w:rPr>
        <w:t>rà soát, bổ sung quy hoạch</w:t>
      </w:r>
      <w:r w:rsidRPr="00025765">
        <w:rPr>
          <w:rFonts w:cs="Times New Roman"/>
          <w:lang w:val="vi-VN"/>
        </w:rPr>
        <w:t xml:space="preserve"> thực hiện  đúng quy định, chất lượng quy hoạch cán bộ của huyện được từng bước nâng lên, khắc phục tình trạng bị động, hẫng hụt trong công tác cán bộ;</w:t>
      </w:r>
      <w:r w:rsidRPr="00025765">
        <w:rPr>
          <w:rFonts w:cs="Times New Roman"/>
          <w:i/>
          <w:lang w:val="vi-VN"/>
        </w:rPr>
        <w:t xml:space="preserve"> </w:t>
      </w:r>
      <w:r w:rsidRPr="00025765">
        <w:rPr>
          <w:rFonts w:cs="Times New Roman"/>
          <w:lang w:val="vi-VN"/>
        </w:rPr>
        <w:t xml:space="preserve">việc luân chuyển, điều động cán bộ </w:t>
      </w:r>
      <w:r w:rsidR="00A46946" w:rsidRPr="00025765">
        <w:rPr>
          <w:rFonts w:cs="Times New Roman"/>
          <w:lang w:val="vi-VN"/>
        </w:rPr>
        <w:t>gắn với công tác quy hoạch</w:t>
      </w:r>
      <w:r w:rsidRPr="00025765">
        <w:rPr>
          <w:rFonts w:cs="Times New Roman"/>
          <w:lang w:val="vi-VN"/>
        </w:rPr>
        <w:t>, góp phần đào tạo, rèn luyện đội ngũ cán bộ</w:t>
      </w:r>
      <w:r w:rsidR="0031638D" w:rsidRPr="00025765">
        <w:rPr>
          <w:rStyle w:val="FootnoteReference"/>
          <w:rFonts w:cs="Times New Roman"/>
        </w:rPr>
        <w:footnoteReference w:id="34"/>
      </w:r>
      <w:r w:rsidRPr="00025765">
        <w:rPr>
          <w:rFonts w:cs="Times New Roman"/>
          <w:lang w:val="vi-VN"/>
        </w:rPr>
        <w:t xml:space="preserve">; việc sử dụng, bố trí nhân sự cơ bản đúng người, đúng việc, phù hợp với trình độ, khả năng, sở trường công tác; thực hiện chính sách cán bộ và </w:t>
      </w:r>
      <w:r w:rsidR="005A5C0A" w:rsidRPr="00025765">
        <w:rPr>
          <w:rFonts w:cs="Times New Roman"/>
          <w:lang w:val="vi-VN"/>
        </w:rPr>
        <w:t>khen thư</w:t>
      </w:r>
      <w:r w:rsidR="00A46946" w:rsidRPr="00025765">
        <w:rPr>
          <w:rFonts w:cs="Times New Roman"/>
          <w:lang w:val="vi-VN"/>
        </w:rPr>
        <w:t>ở</w:t>
      </w:r>
      <w:r w:rsidR="005A5C0A" w:rsidRPr="00025765">
        <w:rPr>
          <w:rFonts w:cs="Times New Roman"/>
          <w:lang w:val="vi-VN"/>
        </w:rPr>
        <w:t>ng,</w:t>
      </w:r>
      <w:r w:rsidRPr="00025765">
        <w:rPr>
          <w:rFonts w:cs="Times New Roman"/>
          <w:lang w:val="vi-VN"/>
        </w:rPr>
        <w:t xml:space="preserve"> kỷ luật cán bộ bảo đảm đúng quy định của Đảng, Nhà nước</w:t>
      </w:r>
      <w:r w:rsidRPr="00025765">
        <w:rPr>
          <w:rStyle w:val="FootnoteReference"/>
          <w:rFonts w:cs="Times New Roman"/>
          <w:lang w:val="vi-VN"/>
        </w:rPr>
        <w:footnoteReference w:id="35"/>
      </w:r>
      <w:r w:rsidRPr="00025765">
        <w:rPr>
          <w:rFonts w:cs="Times New Roman"/>
          <w:lang w:val="vi-VN"/>
        </w:rPr>
        <w:t xml:space="preserve">. </w:t>
      </w:r>
    </w:p>
    <w:p w:rsidR="00EA15D5" w:rsidRDefault="00BE457B" w:rsidP="00025765">
      <w:pPr>
        <w:spacing w:before="120" w:after="120" w:line="360" w:lineRule="exact"/>
        <w:ind w:firstLine="567"/>
        <w:jc w:val="both"/>
        <w:rPr>
          <w:rFonts w:eastAsia="Calibri" w:cs="Times New Roman"/>
          <w:lang w:val="vi-VN"/>
        </w:rPr>
      </w:pPr>
      <w:r w:rsidRPr="00025765">
        <w:rPr>
          <w:rFonts w:cs="Times New Roman"/>
          <w:lang w:val="vi-VN"/>
        </w:rPr>
        <w:t>Công tác bảo vệ chính trị nội bộ</w:t>
      </w:r>
      <w:r w:rsidR="005A5C0A" w:rsidRPr="00025765">
        <w:rPr>
          <w:rFonts w:cs="Times New Roman"/>
          <w:lang w:val="vi-VN"/>
        </w:rPr>
        <w:t xml:space="preserve"> được thực hiện đúng quy định</w:t>
      </w:r>
      <w:r w:rsidR="00FA6649" w:rsidRPr="00FA6649">
        <w:rPr>
          <w:rFonts w:cs="Times New Roman"/>
          <w:lang w:val="vi-VN"/>
        </w:rPr>
        <w:t>,</w:t>
      </w:r>
      <w:r w:rsidR="005A5C0A" w:rsidRPr="00025765">
        <w:rPr>
          <w:rFonts w:cs="Times New Roman"/>
          <w:lang w:val="vi-VN"/>
        </w:rPr>
        <w:t xml:space="preserve"> </w:t>
      </w:r>
      <w:r w:rsidR="005A5C0A" w:rsidRPr="00025765">
        <w:rPr>
          <w:rFonts w:cs="Times New Roman"/>
          <w:spacing w:val="-2"/>
          <w:lang w:val="nl-NL"/>
        </w:rPr>
        <w:t xml:space="preserve">góp phần quan trọng bảo vệ nền tảng tư tưởng, đường lối, chủ trương của Đảng, xây dựng Đảng trong sạch, vững mạnh. </w:t>
      </w:r>
      <w:r w:rsidRPr="00025765">
        <w:rPr>
          <w:rFonts w:cs="Times New Roman"/>
          <w:lang w:val="nl-NL"/>
        </w:rPr>
        <w:t xml:space="preserve">Đã triển khai, quán triệt đến các cấp ủy, tổ chức đảng, cán bộ, đảng viên các nghị quyết, quy định, kết luận, chỉ thị của Trung ương về công tác bảo vệ chính trị nội bộ Đảng. Qua đó, các cấp ủy, tổ chức đảng và cán bộ, đảng viên trong huyện tiếp thu sâu sắc, nhận thức được tầm quan trọng, mục đích, ý nghĩa của công tác bảo vệ chính trị nội bộ. Ban Thường vụ Huyện ủy đã chỉ đạo Ban Tổ chức Huyện ủy xây dựng kế hoạch, thực hiện công tác thẩm tra, xác minh lịch sử chính trị bản thân và quan hệ lịch sử chính trị gia đình đối với các trường hợp có vấn đề cần xem </w:t>
      </w:r>
      <w:r w:rsidRPr="00025765">
        <w:rPr>
          <w:rFonts w:cs="Times New Roman"/>
          <w:lang w:val="nl-NL"/>
        </w:rPr>
        <w:lastRenderedPageBreak/>
        <w:t xml:space="preserve">xét về chính trị để tham mưu Ban Thường vụ Huyện ủy xem xét, </w:t>
      </w:r>
      <w:r w:rsidR="005A5C0A" w:rsidRPr="00025765">
        <w:rPr>
          <w:rFonts w:cs="Times New Roman"/>
          <w:spacing w:val="-2"/>
          <w:lang w:val="nl-NL"/>
        </w:rPr>
        <w:t>kết luận cụ thể, góp phần bảo vệ Đảng, bảo vệ chế độ, phục vụ kịp thời công tác cán bộ, đảng viên</w:t>
      </w:r>
      <w:r w:rsidRPr="00025765">
        <w:rPr>
          <w:rStyle w:val="FootnoteReference"/>
          <w:rFonts w:cs="Times New Roman"/>
        </w:rPr>
        <w:footnoteReference w:id="36"/>
      </w:r>
      <w:r w:rsidRPr="00025765">
        <w:rPr>
          <w:rFonts w:cs="Times New Roman"/>
          <w:lang w:val="nl-NL"/>
        </w:rPr>
        <w:t xml:space="preserve">. </w:t>
      </w:r>
    </w:p>
    <w:p w:rsidR="00EA15D5" w:rsidRDefault="00C3354F" w:rsidP="00025765">
      <w:pPr>
        <w:spacing w:before="120" w:after="120" w:line="360" w:lineRule="exact"/>
        <w:ind w:firstLine="567"/>
        <w:jc w:val="both"/>
        <w:rPr>
          <w:rFonts w:eastAsia="Calibri" w:cs="Times New Roman"/>
          <w:lang w:val="vi-VN"/>
        </w:rPr>
      </w:pPr>
      <w:r w:rsidRPr="00025765">
        <w:rPr>
          <w:rFonts w:cs="Times New Roman"/>
          <w:b/>
          <w:lang w:val="nl-NL"/>
        </w:rPr>
        <w:t>7</w:t>
      </w:r>
      <w:r w:rsidR="005144CD" w:rsidRPr="00025765">
        <w:rPr>
          <w:rFonts w:cs="Times New Roman"/>
          <w:b/>
          <w:bCs/>
          <w:lang w:val="nl-NL"/>
        </w:rPr>
        <w:t>. Công tác kiểm tra, giám sát</w:t>
      </w:r>
      <w:r w:rsidR="00F9754A" w:rsidRPr="00025765">
        <w:rPr>
          <w:rFonts w:cs="Times New Roman"/>
          <w:b/>
          <w:bCs/>
          <w:lang w:val="nl-NL"/>
        </w:rPr>
        <w:t>,</w:t>
      </w:r>
      <w:r w:rsidR="005144CD" w:rsidRPr="00025765">
        <w:rPr>
          <w:rFonts w:cs="Times New Roman"/>
          <w:b/>
          <w:bCs/>
          <w:lang w:val="nl-NL"/>
        </w:rPr>
        <w:t xml:space="preserve"> kỷ luật </w:t>
      </w:r>
      <w:r w:rsidR="00F9754A" w:rsidRPr="00025765">
        <w:rPr>
          <w:rFonts w:cs="Times New Roman"/>
          <w:b/>
          <w:bCs/>
          <w:lang w:val="nl-NL"/>
        </w:rPr>
        <w:t>đ</w:t>
      </w:r>
      <w:r w:rsidR="005144CD" w:rsidRPr="00025765">
        <w:rPr>
          <w:rFonts w:cs="Times New Roman"/>
          <w:b/>
          <w:bCs/>
          <w:lang w:val="nl-NL"/>
        </w:rPr>
        <w:t>ảng</w:t>
      </w:r>
    </w:p>
    <w:p w:rsidR="00EA15D5" w:rsidRDefault="00E8271D" w:rsidP="00025765">
      <w:pPr>
        <w:spacing w:before="120" w:after="120" w:line="360" w:lineRule="exact"/>
        <w:ind w:firstLine="567"/>
        <w:jc w:val="both"/>
        <w:rPr>
          <w:rFonts w:eastAsia="Calibri" w:cs="Times New Roman"/>
          <w:lang w:val="vi-VN"/>
        </w:rPr>
      </w:pPr>
      <w:r w:rsidRPr="00025765">
        <w:rPr>
          <w:rFonts w:cs="Times New Roman"/>
          <w:lang w:val="nl-NL"/>
        </w:rPr>
        <w:t xml:space="preserve">Các cấp ủy, tổ chức đảng, ủy ban kiểm tra cấp ủy các cấp đã thực hiện nhiệm vụ kiểm tra, giám sát đúng quy định Điều lệ Đảng; chất lượng các cuộc kiểm tra, giám sát được nâng lên, trong đó tập trung kiểm tra, giám sát việc thực hiện Cương lĩnh chính trị, chấp hành Điều lệ Đảng, nghị quyết, chỉ thị, quy định, quy chế, kết luận của Đảng, chính sách, pháp luật của Nhà nước, những vấn đề bức xúc, nổi cộm được dư luận xã hội quan tâm và các tổ chức đảng, đảng viên ở những lĩnh vực công tác dễ phát sinh vi phạm, </w:t>
      </w:r>
      <w:r w:rsidRPr="00025765">
        <w:rPr>
          <w:rFonts w:cs="Times New Roman"/>
          <w:lang w:val="vi-VN" w:eastAsia="vi-VN" w:bidi="vi-VN"/>
        </w:rPr>
        <w:t>nhất là cán bộ lãnh đạo, quản lý</w:t>
      </w:r>
      <w:r w:rsidRPr="00025765">
        <w:rPr>
          <w:rFonts w:cs="Times New Roman"/>
          <w:lang w:val="nl-NL" w:eastAsia="vi-VN" w:bidi="vi-VN"/>
        </w:rPr>
        <w:t xml:space="preserve">, </w:t>
      </w:r>
      <w:r w:rsidRPr="00025765">
        <w:rPr>
          <w:rFonts w:cs="Times New Roman"/>
          <w:lang w:val="vi-VN" w:eastAsia="vi-VN" w:bidi="vi-VN"/>
        </w:rPr>
        <w:t>người đứng đầu các cấp, các ngành, địa phương, cơ quan, đơn vị đ</w:t>
      </w:r>
      <w:r w:rsidRPr="00025765">
        <w:rPr>
          <w:rFonts w:cs="Times New Roman"/>
          <w:lang w:val="nl-NL" w:eastAsia="vi-VN" w:bidi="vi-VN"/>
        </w:rPr>
        <w:t>ể</w:t>
      </w:r>
      <w:r w:rsidRPr="00025765">
        <w:rPr>
          <w:rFonts w:cs="Times New Roman"/>
          <w:lang w:val="vi-VN" w:eastAsia="vi-VN" w:bidi="vi-VN"/>
        </w:rPr>
        <w:t xml:space="preserve"> phát hiện dấu hiệu vi phạm khi mới xuất hiện</w:t>
      </w:r>
      <w:r w:rsidRPr="00025765">
        <w:rPr>
          <w:rFonts w:cs="Times New Roman"/>
          <w:lang w:val="nl-NL"/>
        </w:rPr>
        <w:t>.</w:t>
      </w:r>
    </w:p>
    <w:p w:rsidR="00EA15D5" w:rsidRDefault="00E8271D" w:rsidP="00EA15D5">
      <w:pPr>
        <w:spacing w:before="120" w:after="120" w:line="360" w:lineRule="exact"/>
        <w:ind w:firstLine="567"/>
        <w:jc w:val="both"/>
        <w:rPr>
          <w:rFonts w:eastAsia="Calibri" w:cs="Times New Roman"/>
          <w:lang w:val="vi-VN"/>
        </w:rPr>
      </w:pPr>
      <w:r w:rsidRPr="00025765">
        <w:rPr>
          <w:rFonts w:cs="Times New Roman"/>
          <w:lang w:val="nl-NL"/>
        </w:rPr>
        <w:t xml:space="preserve">Việc xem xét, giải quyết tố cáo, thi hành kỷ luật đảng được thực hiện kịp thời, đúng quy định; duy trì nề nếp chế độ đảng viên tự kiểm tra trước chi bộ, gắn công tác kiểm tra, giám sát với công tác tư tưởng và công tác tổ chức cán bộ; kết hợp chặt chẽ, có hiệu quả công tác kiểm tra, giám sát của Đảng với công tác thanh tra, kiểm tra, giám sát của các cơ quan Nhà nước, Hội đồng nhân dân, Mặt trận Tổ quốc, các tổ chức chính trị - xã hội và vai trò giám sát của nhân dân. </w:t>
      </w:r>
      <w:r w:rsidR="00EF0AE3" w:rsidRPr="00025765">
        <w:rPr>
          <w:rFonts w:cs="Times New Roman"/>
          <w:lang w:val="nl-NL"/>
        </w:rPr>
        <w:t>Đồng thời, thường xuyên kiểm tra, giám sát việc thực hiện các kết luận sau kiểm tra, giám sát đối với tổ chức đảng và đảng viên. Thường xuyên sơ, tổng kết công tác kiểm tra, giám sát gắn với đánh giá việc thực hiện các quy chế phối hợp trong công tác kiểm tra, giám sát.</w:t>
      </w:r>
    </w:p>
    <w:p w:rsidR="00EA15D5" w:rsidRDefault="0020160D" w:rsidP="00EA15D5">
      <w:pPr>
        <w:spacing w:before="120" w:after="120" w:line="360" w:lineRule="exact"/>
        <w:ind w:firstLine="567"/>
        <w:jc w:val="both"/>
        <w:rPr>
          <w:rFonts w:eastAsia="Calibri" w:cs="Times New Roman"/>
          <w:lang w:val="vi-VN"/>
        </w:rPr>
      </w:pPr>
      <w:r w:rsidRPr="00025765">
        <w:rPr>
          <w:rFonts w:cs="Times New Roman"/>
          <w:lang w:val="nl-NL"/>
        </w:rPr>
        <w:t xml:space="preserve">Từ đầu nhiệm kỳ đến nay, cấp ủy, tổ chức đảng cấp huyện và cơ sở kiểm tra 175 lượt tổ chức đảng, </w:t>
      </w:r>
      <w:r w:rsidR="00942D1E" w:rsidRPr="00025765">
        <w:rPr>
          <w:rFonts w:cs="Times New Roman"/>
          <w:lang w:val="nl-NL"/>
        </w:rPr>
        <w:t>6</w:t>
      </w:r>
      <w:r w:rsidRPr="00025765">
        <w:rPr>
          <w:rFonts w:cs="Times New Roman"/>
          <w:lang w:val="nl-NL"/>
        </w:rPr>
        <w:t>.</w:t>
      </w:r>
      <w:r w:rsidR="00942D1E" w:rsidRPr="00025765">
        <w:rPr>
          <w:rFonts w:cs="Times New Roman"/>
          <w:lang w:val="nl-NL"/>
        </w:rPr>
        <w:t>334</w:t>
      </w:r>
      <w:r w:rsidRPr="00025765">
        <w:rPr>
          <w:rFonts w:cs="Times New Roman"/>
          <w:lang w:val="nl-NL"/>
        </w:rPr>
        <w:t xml:space="preserve"> lượt đảng viên</w:t>
      </w:r>
      <w:r w:rsidR="00EF0AE3" w:rsidRPr="00025765">
        <w:rPr>
          <w:rStyle w:val="FootnoteReference"/>
          <w:rFonts w:cs="Times New Roman"/>
        </w:rPr>
        <w:footnoteReference w:id="37"/>
      </w:r>
      <w:r w:rsidRPr="00025765">
        <w:rPr>
          <w:rFonts w:cs="Times New Roman"/>
          <w:lang w:val="nl-NL"/>
        </w:rPr>
        <w:t xml:space="preserve">; giám sát chuyên đề </w:t>
      </w:r>
      <w:r w:rsidR="00942D1E" w:rsidRPr="00025765">
        <w:rPr>
          <w:rFonts w:cs="Times New Roman"/>
          <w:lang w:val="nl-NL"/>
        </w:rPr>
        <w:t>97</w:t>
      </w:r>
      <w:r w:rsidRPr="00025765">
        <w:rPr>
          <w:rFonts w:cs="Times New Roman"/>
          <w:lang w:val="nl-NL"/>
        </w:rPr>
        <w:t xml:space="preserve"> lượt tổ chức đảng và </w:t>
      </w:r>
      <w:r w:rsidR="00942D1E" w:rsidRPr="00025765">
        <w:rPr>
          <w:rFonts w:cs="Times New Roman"/>
          <w:lang w:val="nl-NL"/>
        </w:rPr>
        <w:t>60</w:t>
      </w:r>
      <w:r w:rsidRPr="00025765">
        <w:rPr>
          <w:rFonts w:cs="Times New Roman"/>
          <w:lang w:val="nl-NL"/>
        </w:rPr>
        <w:t xml:space="preserve"> đảng viên</w:t>
      </w:r>
      <w:r w:rsidR="00EF0AE3" w:rsidRPr="00025765">
        <w:rPr>
          <w:rStyle w:val="FootnoteReference"/>
          <w:rFonts w:cs="Times New Roman"/>
        </w:rPr>
        <w:footnoteReference w:id="38"/>
      </w:r>
      <w:r w:rsidRPr="00025765">
        <w:rPr>
          <w:rFonts w:cs="Times New Roman"/>
          <w:lang w:val="nl-NL"/>
        </w:rPr>
        <w:t>. Công tác thi hành kỷ luật đảng viên vi phạm được thực hiệ</w:t>
      </w:r>
      <w:r w:rsidR="00C40901" w:rsidRPr="00025765">
        <w:rPr>
          <w:rFonts w:cs="Times New Roman"/>
          <w:lang w:val="nl-NL"/>
        </w:rPr>
        <w:t>n nghiêm minh, giữu vững kỷ luật, kỷ cương trong Đảng</w:t>
      </w:r>
      <w:r w:rsidRPr="00025765">
        <w:rPr>
          <w:rFonts w:cs="Times New Roman"/>
          <w:vertAlign w:val="superscript"/>
        </w:rPr>
        <w:footnoteReference w:id="39"/>
      </w:r>
      <w:r w:rsidRPr="00025765">
        <w:rPr>
          <w:rFonts w:cs="Times New Roman"/>
          <w:lang w:val="nl-NL"/>
        </w:rPr>
        <w:t xml:space="preserve">. Công tác tiếp nhận, xử lý đơn thư khiếu nại, tố cáo được thực hiện đúng quy định, </w:t>
      </w:r>
      <w:r w:rsidR="00EF0AE3" w:rsidRPr="00025765">
        <w:rPr>
          <w:rFonts w:cs="Times New Roman"/>
          <w:lang w:val="nl-NL"/>
        </w:rPr>
        <w:t>hạn chế</w:t>
      </w:r>
      <w:r w:rsidRPr="00025765">
        <w:rPr>
          <w:rFonts w:cs="Times New Roman"/>
          <w:lang w:val="nl-NL"/>
        </w:rPr>
        <w:t xml:space="preserve"> tình trạng khiếu nại, khiếu kiện đông người, vượt cấp.</w:t>
      </w:r>
      <w:r w:rsidR="00EF0AE3" w:rsidRPr="00025765">
        <w:rPr>
          <w:rFonts w:cs="Times New Roman"/>
          <w:lang w:val="nl-NL"/>
        </w:rPr>
        <w:t xml:space="preserve"> </w:t>
      </w:r>
    </w:p>
    <w:p w:rsidR="00EA15D5" w:rsidRDefault="00C3354F" w:rsidP="00EA15D5">
      <w:pPr>
        <w:spacing w:before="120" w:after="120" w:line="360" w:lineRule="exact"/>
        <w:ind w:firstLine="567"/>
        <w:jc w:val="both"/>
        <w:rPr>
          <w:rFonts w:eastAsia="Calibri" w:cs="Times New Roman"/>
          <w:lang w:val="vi-VN"/>
        </w:rPr>
      </w:pPr>
      <w:r w:rsidRPr="00025765">
        <w:rPr>
          <w:rFonts w:cs="Times New Roman"/>
          <w:b/>
          <w:lang w:val="nl-NL"/>
        </w:rPr>
        <w:t>8</w:t>
      </w:r>
      <w:r w:rsidR="005144CD" w:rsidRPr="00025765">
        <w:rPr>
          <w:rFonts w:cs="Times New Roman"/>
          <w:b/>
          <w:bCs/>
          <w:lang w:val="nl-NL"/>
        </w:rPr>
        <w:t>.</w:t>
      </w:r>
      <w:r w:rsidR="00EF0AE3" w:rsidRPr="00025765">
        <w:rPr>
          <w:rFonts w:cs="Times New Roman"/>
          <w:b/>
          <w:bCs/>
          <w:lang w:val="nl-NL"/>
        </w:rPr>
        <w:t xml:space="preserve"> </w:t>
      </w:r>
      <w:r w:rsidRPr="00025765">
        <w:rPr>
          <w:rFonts w:cs="Times New Roman"/>
          <w:b/>
          <w:bCs/>
          <w:lang w:val="nl-NL"/>
        </w:rPr>
        <w:t>Tăng cường mối quan hệ mật thiết giữa Đảng với Nhân dân, dựa vào Nhân dân để xây dựng Đảng</w:t>
      </w:r>
    </w:p>
    <w:p w:rsidR="00EA15D5" w:rsidRDefault="00324FE2" w:rsidP="00EA15D5">
      <w:pPr>
        <w:spacing w:before="120" w:after="120" w:line="360" w:lineRule="exact"/>
        <w:ind w:firstLine="567"/>
        <w:jc w:val="both"/>
        <w:rPr>
          <w:rFonts w:eastAsia="Calibri" w:cs="Times New Roman"/>
          <w:lang w:val="vi-VN"/>
        </w:rPr>
      </w:pPr>
      <w:r w:rsidRPr="00025765">
        <w:rPr>
          <w:rFonts w:cs="Times New Roman"/>
          <w:shd w:val="clear" w:color="auto" w:fill="FFFFFF"/>
          <w:lang w:val="nl-NL"/>
        </w:rPr>
        <w:t xml:space="preserve">Ban Thường vụ Huyện ủy </w:t>
      </w:r>
      <w:r w:rsidR="00EF0AE3" w:rsidRPr="00025765">
        <w:rPr>
          <w:rFonts w:cs="Times New Roman"/>
          <w:shd w:val="clear" w:color="auto" w:fill="FFFFFF"/>
          <w:lang w:val="nl-NL"/>
        </w:rPr>
        <w:t>tiếp tục lãnh đạo, chỉ đạo thực hiện</w:t>
      </w:r>
      <w:r w:rsidRPr="00025765">
        <w:rPr>
          <w:rFonts w:cs="Times New Roman"/>
          <w:shd w:val="clear" w:color="auto" w:fill="FFFFFF"/>
          <w:lang w:val="nl-NL"/>
        </w:rPr>
        <w:t xml:space="preserve"> Chỉ thị số</w:t>
      </w:r>
      <w:r w:rsidR="00FA6649">
        <w:rPr>
          <w:rFonts w:cs="Times New Roman"/>
          <w:shd w:val="clear" w:color="auto" w:fill="FFFFFF"/>
          <w:lang w:val="nl-NL"/>
        </w:rPr>
        <w:t xml:space="preserve"> 21-CT/HU ngày </w:t>
      </w:r>
      <w:r w:rsidRPr="00025765">
        <w:rPr>
          <w:rFonts w:cs="Times New Roman"/>
          <w:shd w:val="clear" w:color="auto" w:fill="FFFFFF"/>
          <w:lang w:val="nl-NL"/>
        </w:rPr>
        <w:t>28/3/2019</w:t>
      </w:r>
      <w:r w:rsidR="00FA6649">
        <w:rPr>
          <w:rFonts w:cs="Times New Roman"/>
          <w:shd w:val="clear" w:color="auto" w:fill="FFFFFF"/>
          <w:lang w:val="nl-NL"/>
        </w:rPr>
        <w:t xml:space="preserve"> của Ban Thường vụ Huyện ủy</w:t>
      </w:r>
      <w:r w:rsidRPr="00025765">
        <w:rPr>
          <w:rFonts w:cs="Times New Roman"/>
          <w:shd w:val="clear" w:color="auto" w:fill="FFFFFF"/>
          <w:lang w:val="nl-NL"/>
        </w:rPr>
        <w:t xml:space="preserve"> về tiếp tục thực hiện Nghị quyết số 25-NQ/TW ngày 03/6/2013 của Ban Chấp hành Trung ương Đảng (khóa XI) về “Tăng cường và đổi mới sự lãnh đạo của Đảng đối với công tác dân vận trong </w:t>
      </w:r>
      <w:r w:rsidRPr="00025765">
        <w:rPr>
          <w:rFonts w:cs="Times New Roman"/>
          <w:shd w:val="clear" w:color="auto" w:fill="FFFFFF"/>
          <w:lang w:val="nl-NL"/>
        </w:rPr>
        <w:lastRenderedPageBreak/>
        <w:t xml:space="preserve">tình hình mới”; </w:t>
      </w:r>
      <w:r w:rsidRPr="00025765">
        <w:rPr>
          <w:rFonts w:cs="Times New Roman"/>
          <w:lang w:val="nl-NL"/>
        </w:rPr>
        <w:t>triển khai thực hiện Quyết định số 23-QĐ/TW ngày 30/7/2021 của Bộ Chính trị, Quyết định số 407-QĐ/TU ngày 30/9/2021 của Ban Thường vụ Tỉnh ủy về việc ban hành Quy chế công tác dân vận của hệ thống chính trị</w:t>
      </w:r>
      <w:r w:rsidRPr="00025765">
        <w:rPr>
          <w:rFonts w:cs="Times New Roman"/>
          <w:shd w:val="clear" w:color="auto" w:fill="FFFFFF"/>
          <w:lang w:val="nl-NL"/>
        </w:rPr>
        <w:t xml:space="preserve">. Tập trung đổi </w:t>
      </w:r>
      <w:r w:rsidRPr="00025765">
        <w:rPr>
          <w:rFonts w:cs="Times New Roman"/>
          <w:lang w:val="vi-VN"/>
        </w:rPr>
        <w:t>mới</w:t>
      </w:r>
      <w:r w:rsidRPr="00025765">
        <w:rPr>
          <w:rFonts w:cs="Times New Roman"/>
          <w:lang w:val="nl-NL"/>
        </w:rPr>
        <w:t xml:space="preserve"> nội dung, </w:t>
      </w:r>
      <w:r w:rsidRPr="00025765">
        <w:rPr>
          <w:rFonts w:cs="Times New Roman"/>
          <w:lang w:val="vi-VN"/>
        </w:rPr>
        <w:t>phương thức hoạt động</w:t>
      </w:r>
      <w:r w:rsidRPr="00025765">
        <w:rPr>
          <w:rFonts w:cs="Times New Roman"/>
          <w:lang w:val="nl-NL"/>
        </w:rPr>
        <w:t xml:space="preserve">, </w:t>
      </w:r>
      <w:r w:rsidRPr="00025765">
        <w:rPr>
          <w:rFonts w:cs="Times New Roman"/>
          <w:lang w:val="vi-VN"/>
        </w:rPr>
        <w:t>phong cách làm việc</w:t>
      </w:r>
      <w:r w:rsidR="00DD732B" w:rsidRPr="00025765">
        <w:rPr>
          <w:rFonts w:cs="Times New Roman"/>
          <w:lang w:val="nl-NL"/>
        </w:rPr>
        <w:t xml:space="preserve"> </w:t>
      </w:r>
      <w:r w:rsidRPr="00025765">
        <w:rPr>
          <w:rFonts w:cs="Times New Roman"/>
          <w:lang w:val="vi-VN"/>
        </w:rPr>
        <w:t>theo hướng trọng dân, gần dân, hiểu dân, học dân, có trách nhiệm với nhân dân</w:t>
      </w:r>
      <w:r w:rsidRPr="00025765">
        <w:rPr>
          <w:rFonts w:cs="Times New Roman"/>
          <w:lang w:val="nl-NL"/>
        </w:rPr>
        <w:t>,</w:t>
      </w:r>
      <w:r w:rsidRPr="00025765">
        <w:rPr>
          <w:rFonts w:cs="Times New Roman"/>
          <w:lang w:val="vi-VN"/>
        </w:rPr>
        <w:t xml:space="preserve"> hướng mạnh về cơ sở, bám sát thực tiễn, kịp thời phát hiện, nắm bắt thông tin, chỉ đạo xử lý, tháo gỡ những vấn đề nổi cộm, bức xúc trong nhân dân</w:t>
      </w:r>
      <w:r w:rsidRPr="00025765">
        <w:rPr>
          <w:rFonts w:cs="Times New Roman"/>
          <w:lang w:val="nl-NL"/>
        </w:rPr>
        <w:t xml:space="preserve"> như: Tình hình nhân dân thực hiện biện pháp phòng, chống dịch Covid-19; hoạt động tín ngưỡng - tôn giáo; thực hiện quy chế dân chủ ở cơ sở.</w:t>
      </w:r>
      <w:r w:rsidRPr="00025765">
        <w:rPr>
          <w:rFonts w:cs="Times New Roman"/>
          <w:lang w:val="vi-VN"/>
        </w:rPr>
        <w:t>Chú trọng, chăm lo giải quyết tốt các vấn đề an sinh xã hội, góp phần củng cố niềm tin của nhân dân đối với Đảng, chính quyền. Đẩy mạnh cải cách thủ tục hành chính, duy trì tốt việc tiếp nhận, giải quyết công việc theo cơ chế “một cửa”; niêm yết công khai các quy định về thủ tục, hồ sơ, quy trình và thời hạn giải quyết công việc, các khoản phí, lệ phí…cho tổ chức, công dân được biết.</w:t>
      </w:r>
    </w:p>
    <w:p w:rsidR="00EA15D5" w:rsidRDefault="00324FE2" w:rsidP="00EA15D5">
      <w:pPr>
        <w:spacing w:before="120" w:after="120" w:line="360" w:lineRule="exact"/>
        <w:ind w:firstLine="567"/>
        <w:jc w:val="both"/>
        <w:rPr>
          <w:rFonts w:eastAsia="Calibri" w:cs="Times New Roman"/>
          <w:lang w:val="vi-VN"/>
        </w:rPr>
      </w:pPr>
      <w:r w:rsidRPr="00025765">
        <w:rPr>
          <w:rFonts w:cs="Times New Roman"/>
          <w:lang w:val="vi-VN"/>
        </w:rPr>
        <w:t>Thực hiện nghiêm chế độ tiếp dân, chỉ đạo giải quyết kịp thời, đúng pháp luật những thắc mắc và đơn thư khiếu nại, tố cáo của nhân dân. Thường xuyên tổ chức đối thoại trực tiếp giữa lãnh đạo cấp ủy, chính quyền với nhân dân để lắng nghe những tâm tư, nguyện vọng, những đề xuất, kiến nghị chính đáng của nhân dân</w:t>
      </w:r>
      <w:r w:rsidRPr="00025765">
        <w:rPr>
          <w:rStyle w:val="FootnoteReference"/>
          <w:rFonts w:cs="Times New Roman"/>
          <w:lang w:val="vi-VN"/>
        </w:rPr>
        <w:footnoteReference w:id="40"/>
      </w:r>
      <w:r w:rsidRPr="00025765">
        <w:rPr>
          <w:rFonts w:cs="Times New Roman"/>
          <w:lang w:val="vi-VN"/>
        </w:rPr>
        <w:t xml:space="preserve">. </w:t>
      </w:r>
    </w:p>
    <w:p w:rsidR="00EA15D5" w:rsidRDefault="00324FE2" w:rsidP="00EA15D5">
      <w:pPr>
        <w:spacing w:before="120" w:after="120" w:line="360" w:lineRule="exact"/>
        <w:ind w:firstLine="567"/>
        <w:jc w:val="both"/>
        <w:rPr>
          <w:rFonts w:eastAsia="Calibri" w:cs="Times New Roman"/>
          <w:lang w:val="vi-VN"/>
        </w:rPr>
      </w:pPr>
      <w:r w:rsidRPr="00025765">
        <w:rPr>
          <w:rFonts w:cs="Times New Roman"/>
          <w:lang w:val="vi-VN"/>
        </w:rPr>
        <w:t>Cấp ủy đảng phân công cấp ủy viên và đảng viên làm công tác dân vận tại nơi cư trú và nơi công tác, sát địa bàn, sát dân, phát huy quyền làm chủ của nhân dân, lắng nghe những tâm tư, nguyện vọng chính đáng của các tầng lớp nhân dân. Tiếp tục đẩy mạnh và nhân rộng phong trào thi đua “Dân vận khéo”</w:t>
      </w:r>
      <w:r w:rsidRPr="00025765">
        <w:rPr>
          <w:rStyle w:val="FootnoteReference"/>
          <w:rFonts w:cs="Times New Roman"/>
        </w:rPr>
        <w:footnoteReference w:id="41"/>
      </w:r>
      <w:r w:rsidRPr="00025765">
        <w:rPr>
          <w:rFonts w:cs="Times New Roman"/>
          <w:lang w:val="vi-VN"/>
        </w:rPr>
        <w:t>; tích cực tham gia các cuộc vận động, các phong trào thi đua yêu nước, làm tốt công tác hòa giải ngay từ cơ sở, góp phần tăng cường khối đại đoàn kết trong toàn dân.</w:t>
      </w:r>
    </w:p>
    <w:p w:rsidR="00EA15D5" w:rsidRDefault="00324FE2" w:rsidP="00EA15D5">
      <w:pPr>
        <w:spacing w:before="120" w:after="120" w:line="360" w:lineRule="exact"/>
        <w:ind w:firstLine="567"/>
        <w:jc w:val="both"/>
        <w:rPr>
          <w:rFonts w:eastAsia="Calibri" w:cs="Times New Roman"/>
          <w:lang w:val="vi-VN"/>
        </w:rPr>
      </w:pPr>
      <w:r w:rsidRPr="00025765">
        <w:rPr>
          <w:rFonts w:cs="Times New Roman"/>
          <w:lang w:val="vi-VN"/>
        </w:rPr>
        <w:t>Mặt trận Tổ quốc và các tổ chức chính trị - xã hội tiếp tục đổi mới nội dung, phương thức hoạt động; phát triển, duy trì và nhân rộng các mô hình tự quản trong khu dân cư như “Thắp sáng đường quê”, “Gia đình, dòng họ hiếu học”, “Camera an ninh trật tự ở khu dân cư”, “Tuyến đường hoa”</w:t>
      </w:r>
      <w:r w:rsidR="00FE3D3F" w:rsidRPr="00025765">
        <w:rPr>
          <w:rFonts w:cs="Times New Roman"/>
          <w:lang w:val="vi-VN"/>
        </w:rPr>
        <w:t>, “</w:t>
      </w:r>
      <w:r w:rsidR="00012E53" w:rsidRPr="00025765">
        <w:rPr>
          <w:rFonts w:cs="Times New Roman"/>
          <w:lang w:val="vi-VN"/>
        </w:rPr>
        <w:t>Nồi cháo tình thương</w:t>
      </w:r>
      <w:r w:rsidR="00FE3D3F" w:rsidRPr="00025765">
        <w:rPr>
          <w:rFonts w:cs="Times New Roman"/>
          <w:lang w:val="vi-VN"/>
        </w:rPr>
        <w:t>”</w:t>
      </w:r>
      <w:r w:rsidRPr="00025765">
        <w:rPr>
          <w:rFonts w:cs="Times New Roman"/>
          <w:lang w:val="vi-VN"/>
        </w:rPr>
        <w:t>… Đẩy mạnh học tập và làm theo tư tưởng, đạo đức, phong cách Hồ Chí Minh; cuộc vận động “Toàn dân đoàn kết xây dựng nông thôn mới, đô thị văn minh”, “Người Việt Nam ưu tiên dùng hàng Việt Nam”, xây dựng Quỹ vì người nghèo, các hoạt động hỗ trợ cho vay vốn, giải quyết việc làm, giảm nghèo, nhân đạo, từ thiện</w:t>
      </w:r>
      <w:r w:rsidR="00C40901" w:rsidRPr="00025765">
        <w:rPr>
          <w:rFonts w:cs="Times New Roman"/>
          <w:lang w:val="vi-VN"/>
        </w:rPr>
        <w:t>…</w:t>
      </w:r>
      <w:r w:rsidRPr="00025765">
        <w:rPr>
          <w:rFonts w:cs="Times New Roman"/>
          <w:lang w:val="vi-VN"/>
        </w:rPr>
        <w:t>Thực hiện tốt công tác giám sát, phản biện xã hội, tham gia góp ý xây dựng Đảng, xây dựng chính quyền, gắn với nhiệm vụ trọng tâm của địa phương và những vấn đề nhân dân quan tâm theo tinh thần Quyết định số 217-QĐ/TW và Quyết định số 218-QĐ/TW ngày 12/12/2013 của Bộ Chính trị (khóa XI) đạt kết quả tích cực.</w:t>
      </w:r>
    </w:p>
    <w:p w:rsidR="00EA15D5" w:rsidRDefault="00C3354F" w:rsidP="001E49FA">
      <w:pPr>
        <w:spacing w:before="80" w:after="80" w:line="360" w:lineRule="exact"/>
        <w:ind w:firstLine="567"/>
        <w:jc w:val="both"/>
        <w:rPr>
          <w:rFonts w:cs="Times New Roman"/>
          <w:b/>
          <w:bCs/>
          <w:lang w:val="nl-NL"/>
        </w:rPr>
      </w:pPr>
      <w:r w:rsidRPr="00025765">
        <w:rPr>
          <w:rFonts w:cs="Times New Roman"/>
          <w:b/>
          <w:lang w:val="nl-NL"/>
        </w:rPr>
        <w:lastRenderedPageBreak/>
        <w:t>9</w:t>
      </w:r>
      <w:r w:rsidR="005144CD" w:rsidRPr="00025765">
        <w:rPr>
          <w:rFonts w:cs="Times New Roman"/>
          <w:b/>
          <w:bCs/>
          <w:lang w:val="nl-NL"/>
        </w:rPr>
        <w:t xml:space="preserve">. Công tác </w:t>
      </w:r>
      <w:r w:rsidRPr="00025765">
        <w:rPr>
          <w:rFonts w:cs="Times New Roman"/>
          <w:b/>
          <w:bCs/>
          <w:lang w:val="nl-NL"/>
        </w:rPr>
        <w:t xml:space="preserve">đấu tranh </w:t>
      </w:r>
      <w:r w:rsidR="005144CD" w:rsidRPr="00025765">
        <w:rPr>
          <w:rFonts w:cs="Times New Roman"/>
          <w:b/>
          <w:bCs/>
          <w:lang w:val="nl-NL"/>
        </w:rPr>
        <w:t xml:space="preserve">phòng, chống tham nhũng, </w:t>
      </w:r>
      <w:r w:rsidRPr="00025765">
        <w:rPr>
          <w:rFonts w:cs="Times New Roman"/>
          <w:b/>
          <w:bCs/>
          <w:lang w:val="nl-NL"/>
        </w:rPr>
        <w:t>tiêu cực</w:t>
      </w:r>
    </w:p>
    <w:p w:rsidR="00EA15D5" w:rsidRDefault="00324FE2" w:rsidP="001E49FA">
      <w:pPr>
        <w:spacing w:before="80" w:after="80" w:line="360" w:lineRule="exact"/>
        <w:ind w:firstLine="567"/>
        <w:jc w:val="both"/>
        <w:rPr>
          <w:rFonts w:cs="Times New Roman"/>
          <w:lang w:val="nl-NL"/>
        </w:rPr>
      </w:pPr>
      <w:r w:rsidRPr="00025765">
        <w:rPr>
          <w:rFonts w:cs="Times New Roman"/>
          <w:lang w:val="de-DE"/>
        </w:rPr>
        <w:t>Trong thời gian qua, công tác nội chính</w:t>
      </w:r>
      <w:r w:rsidR="00EF0AE3" w:rsidRPr="00025765">
        <w:rPr>
          <w:rFonts w:cs="Times New Roman"/>
          <w:lang w:val="de-DE"/>
        </w:rPr>
        <w:t>,</w:t>
      </w:r>
      <w:r w:rsidRPr="00025765">
        <w:rPr>
          <w:rFonts w:cs="Times New Roman"/>
          <w:lang w:val="de-DE"/>
        </w:rPr>
        <w:t xml:space="preserve"> đấu tranh phòng, chống tham nhũng, </w:t>
      </w:r>
      <w:r w:rsidRPr="00025765">
        <w:rPr>
          <w:rFonts w:cs="Times New Roman"/>
          <w:lang w:val="nl-NL"/>
        </w:rPr>
        <w:t>lãng phí, tiêu cực</w:t>
      </w:r>
      <w:r w:rsidR="006559C4" w:rsidRPr="00025765">
        <w:rPr>
          <w:rFonts w:cs="Times New Roman"/>
          <w:lang w:val="de-DE"/>
        </w:rPr>
        <w:t xml:space="preserve"> </w:t>
      </w:r>
      <w:r w:rsidRPr="00025765">
        <w:rPr>
          <w:rFonts w:cs="Times New Roman"/>
          <w:lang w:val="de-DE"/>
        </w:rPr>
        <w:t>được Ban Thường vụ Huyện ủy quan tâm chỉ đạo thực hiện nghiêm túc, quyết liệt</w:t>
      </w:r>
      <w:r w:rsidR="006559C4" w:rsidRPr="00025765">
        <w:rPr>
          <w:rFonts w:cs="Times New Roman"/>
          <w:lang w:val="de-DE"/>
        </w:rPr>
        <w:t>; đã cụ thể hóa,</w:t>
      </w:r>
      <w:r w:rsidRPr="00025765">
        <w:rPr>
          <w:rFonts w:cs="Times New Roman"/>
          <w:lang w:val="de-DE"/>
        </w:rPr>
        <w:t xml:space="preserve"> triển khai, quán triệt </w:t>
      </w:r>
      <w:r w:rsidRPr="00025765">
        <w:rPr>
          <w:rFonts w:cs="Times New Roman"/>
          <w:lang w:val="nl-NL"/>
        </w:rPr>
        <w:t>các văn bản chỉ đạo của Trung ương, của Tỉnh ủy, Huyện ủy</w:t>
      </w:r>
      <w:r w:rsidRPr="00025765">
        <w:rPr>
          <w:rStyle w:val="FootnoteReference"/>
          <w:rFonts w:cs="Times New Roman"/>
        </w:rPr>
        <w:footnoteReference w:id="42"/>
      </w:r>
      <w:r w:rsidRPr="00025765">
        <w:rPr>
          <w:rFonts w:cs="Times New Roman"/>
          <w:lang w:val="nl-NL"/>
        </w:rPr>
        <w:t xml:space="preserve"> về công tác phòng, chống </w:t>
      </w:r>
      <w:r w:rsidR="006559C4" w:rsidRPr="00025765">
        <w:rPr>
          <w:rFonts w:cs="Times New Roman"/>
          <w:lang w:val="nl-NL"/>
        </w:rPr>
        <w:t xml:space="preserve">tham nhũng, lãng phí, </w:t>
      </w:r>
      <w:r w:rsidRPr="00025765">
        <w:rPr>
          <w:rFonts w:cs="Times New Roman"/>
          <w:lang w:val="nl-NL"/>
        </w:rPr>
        <w:t>tiêu cực, nhằm nâng cao nhận thức, trách nhiệm của cấp ủy đảng, chính quyền, Mặt trận Tổ quốc và các tổ chức chính trị - xã hội, cán bộ, đảng viên, công chức, viên chức từ huyện đến</w:t>
      </w:r>
      <w:r w:rsidR="006559C4" w:rsidRPr="00025765">
        <w:rPr>
          <w:rFonts w:cs="Times New Roman"/>
          <w:lang w:val="nl-NL"/>
        </w:rPr>
        <w:t xml:space="preserve"> cơ sở và các tầng lớp nhân dân; p</w:t>
      </w:r>
      <w:r w:rsidRPr="00025765">
        <w:rPr>
          <w:rFonts w:cs="Times New Roman"/>
          <w:lang w:val="nl-NL"/>
        </w:rPr>
        <w:t xml:space="preserve">hát huy trách nhiệm của người đứng đầu cơ quan, tổ chức, đơn vị nhằm ngăn chặn và từng bước đẩy lùi tham nhũng, lãng phí, góp phần xây dựng hệ thống chính trị ngày càng trong sạch, vững mạnh, hoạt động có chất lượng, hiệu quả. </w:t>
      </w:r>
    </w:p>
    <w:p w:rsidR="00EA15D5" w:rsidRDefault="00324FE2" w:rsidP="001E49FA">
      <w:pPr>
        <w:spacing w:before="80" w:after="80" w:line="360" w:lineRule="exact"/>
        <w:ind w:firstLine="567"/>
        <w:jc w:val="both"/>
        <w:rPr>
          <w:rFonts w:cs="Times New Roman"/>
          <w:lang w:val="nl-NL"/>
        </w:rPr>
      </w:pPr>
      <w:r w:rsidRPr="00025765">
        <w:rPr>
          <w:rFonts w:cs="Times New Roman"/>
          <w:lang w:val="nl-NL"/>
        </w:rPr>
        <w:t xml:space="preserve">Chỉ đạo thực hiện nghiêm quy chế làm việc, nội quy của cơ quan, đơn vị, văn hóa ứng xử, chuẩn mực đạo đức của cán bộ, đảng viên, công chức, viên chức; từng cơ quan, đơn vị, cá nhân cụ thể hóa trách nhiệm trong thực hiện nhiệm vụ được giao. Tăng cường kiểm tra, giám sát, đôn đốc nhắc nhở đội ngũ cán bộ, đảng viên, công chức, viên chức chấp hành nghiêm kỷ luật, kỷ cương hành chính, văn hóa công sở, nêu cao tinh thần trách nhiệm trong thực hiện nhiệm vụ được giao. Phát huy vai trò trách nhiệm cá nhân của người đứng đầu, nói phải đi đôi với làm, kịp thời chấn chỉnh tình trạng nhũng nhiễu, tiêu cực và thái độ ứng xử chưa chuẩn mực của cán bộ, đảng viên, công </w:t>
      </w:r>
      <w:r w:rsidR="006559C4" w:rsidRPr="00025765">
        <w:rPr>
          <w:rFonts w:cs="Times New Roman"/>
          <w:lang w:val="nl-NL"/>
        </w:rPr>
        <w:t xml:space="preserve">chức, viên chức. Thực hiện đúng, </w:t>
      </w:r>
      <w:r w:rsidRPr="00025765">
        <w:rPr>
          <w:rFonts w:cs="Times New Roman"/>
          <w:lang w:val="nl-NL"/>
        </w:rPr>
        <w:t>đủ chức trách nhiệm vụ được giao, không đùn đẩy, né tránh trách nhiệm, không lợi dụng chức trách, nhiệm vụ được giao để gây phiền hà, trục lợi khi xử lý, giải quyết công việc liên quan đến tổ chức, cá nhân.</w:t>
      </w:r>
    </w:p>
    <w:p w:rsidR="00EA15D5" w:rsidRDefault="00C3354F" w:rsidP="001E49FA">
      <w:pPr>
        <w:spacing w:before="80" w:after="80" w:line="360" w:lineRule="exact"/>
        <w:ind w:firstLine="567"/>
        <w:jc w:val="both"/>
        <w:rPr>
          <w:rFonts w:eastAsia="Calibri" w:cs="Times New Roman"/>
          <w:lang w:val="vi-VN"/>
        </w:rPr>
      </w:pPr>
      <w:r w:rsidRPr="00025765">
        <w:rPr>
          <w:rFonts w:cs="Times New Roman"/>
          <w:b/>
          <w:lang w:val="nl-NL"/>
        </w:rPr>
        <w:t>10</w:t>
      </w:r>
      <w:r w:rsidR="005144CD" w:rsidRPr="00025765">
        <w:rPr>
          <w:rFonts w:cs="Times New Roman"/>
          <w:b/>
          <w:bCs/>
          <w:lang w:val="nl-NL"/>
        </w:rPr>
        <w:t>.</w:t>
      </w:r>
      <w:r w:rsidR="00DD732B" w:rsidRPr="00025765">
        <w:rPr>
          <w:rFonts w:cs="Times New Roman"/>
          <w:b/>
          <w:bCs/>
          <w:lang w:val="nl-NL"/>
        </w:rPr>
        <w:t xml:space="preserve"> </w:t>
      </w:r>
      <w:r w:rsidRPr="00025765">
        <w:rPr>
          <w:rFonts w:cs="Times New Roman"/>
          <w:b/>
          <w:bCs/>
          <w:lang w:val="nl-NL"/>
        </w:rPr>
        <w:t>Đổi mới phương thức lãnh đạo, cầm quyền của Đảng</w:t>
      </w:r>
    </w:p>
    <w:p w:rsidR="00EA15D5" w:rsidRDefault="00372D45" w:rsidP="001E49FA">
      <w:pPr>
        <w:spacing w:before="80" w:after="80" w:line="360" w:lineRule="exact"/>
        <w:ind w:firstLine="567"/>
        <w:jc w:val="both"/>
        <w:rPr>
          <w:rFonts w:eastAsia="Calibri" w:cs="Times New Roman"/>
          <w:lang w:val="vi-VN"/>
        </w:rPr>
      </w:pPr>
      <w:r w:rsidRPr="00025765">
        <w:rPr>
          <w:rFonts w:cs="Times New Roman"/>
          <w:lang w:val="nl-NL"/>
        </w:rPr>
        <w:t xml:space="preserve">Ban Thường vụ Huyện ủy đã tổ chức </w:t>
      </w:r>
      <w:r w:rsidRPr="00025765">
        <w:rPr>
          <w:rFonts w:cs="Times New Roman"/>
          <w:spacing w:val="-2"/>
          <w:lang w:val="nl-NL"/>
        </w:rPr>
        <w:t>Hội nghị tổng kết 15 năm thực hiện Nghị quyết Trung ương 5 (khoá X) về “Tiếp tục đổi mới phương thức lãnh đạo của Đảng đối với hoạt động của hệ thống chính trị”</w:t>
      </w:r>
      <w:r w:rsidRPr="00025765">
        <w:rPr>
          <w:rStyle w:val="FootnoteReference"/>
          <w:rFonts w:cs="Times New Roman"/>
          <w:spacing w:val="-2"/>
        </w:rPr>
        <w:footnoteReference w:id="43"/>
      </w:r>
      <w:r w:rsidRPr="00025765">
        <w:rPr>
          <w:rFonts w:cs="Times New Roman"/>
          <w:spacing w:val="-2"/>
          <w:lang w:val="nl-NL"/>
        </w:rPr>
        <w:t xml:space="preserve">; </w:t>
      </w:r>
      <w:r w:rsidRPr="00025765">
        <w:rPr>
          <w:rFonts w:cs="Times New Roman"/>
          <w:bCs/>
          <w:spacing w:val="-6"/>
          <w:lang w:val="nl-NL"/>
        </w:rPr>
        <w:t xml:space="preserve">ban hành Chương trình hành động số 13-CTr/HU ngày 25/5/2023 về </w:t>
      </w:r>
      <w:r w:rsidRPr="00025765">
        <w:rPr>
          <w:rFonts w:cs="Times New Roman"/>
          <w:bCs/>
          <w:lang w:val="nl-NL"/>
        </w:rPr>
        <w:t>thực hiện Nghị quyết số</w:t>
      </w:r>
      <w:r w:rsidRPr="00025765">
        <w:rPr>
          <w:rFonts w:cs="Times New Roman"/>
          <w:b/>
          <w:bCs/>
          <w:lang w:val="nl-NL"/>
        </w:rPr>
        <w:t xml:space="preserve"> </w:t>
      </w:r>
      <w:r w:rsidRPr="00025765">
        <w:rPr>
          <w:rFonts w:cs="Times New Roman"/>
          <w:bCs/>
          <w:lang w:val="nl-NL"/>
        </w:rPr>
        <w:t>28-NQ/TW ngày 17/11/2022 của Ban Chấp hành Trung ương Đảng khóa XIII về tiếp tục đổi mới phương thức lãnh đạo, cầm quyền của Đảng đối với hệ thống chính trị trong giai đoạn mới</w:t>
      </w:r>
      <w:r w:rsidR="00936E24" w:rsidRPr="00025765">
        <w:rPr>
          <w:rFonts w:cs="Times New Roman"/>
          <w:bCs/>
          <w:lang w:val="nl-NL"/>
        </w:rPr>
        <w:t>. Trong đó, các cấp ủy, tổ chức đảng từ huyện đến cơ sở tập trung đ</w:t>
      </w:r>
      <w:r w:rsidR="00936E24" w:rsidRPr="00025765">
        <w:rPr>
          <w:rFonts w:cs="Times New Roman"/>
          <w:spacing w:val="-6"/>
          <w:lang w:val="zu-ZA"/>
        </w:rPr>
        <w:t>ổi mới, nâng cao chất lượng ban hành văn bản và</w:t>
      </w:r>
      <w:r w:rsidR="00936E24" w:rsidRPr="00025765">
        <w:rPr>
          <w:rFonts w:cs="Times New Roman"/>
          <w:b/>
          <w:spacing w:val="-6"/>
          <w:lang w:val="zu-ZA"/>
        </w:rPr>
        <w:t xml:space="preserve"> </w:t>
      </w:r>
      <w:r w:rsidR="00936E24" w:rsidRPr="00025765">
        <w:rPr>
          <w:rFonts w:cs="Times New Roman"/>
          <w:lang w:val="nl-NL"/>
        </w:rPr>
        <w:t xml:space="preserve">lãnh đạo các cơ quan, tổ chức trong hệ thống chính trị triển khai </w:t>
      </w:r>
      <w:r w:rsidR="00936E24" w:rsidRPr="00025765">
        <w:rPr>
          <w:rFonts w:cs="Times New Roman"/>
          <w:lang w:val="nl-NL"/>
        </w:rPr>
        <w:lastRenderedPageBreak/>
        <w:t>thực hiện có hiệu quả chủ trương, đường lối của Đảng, chính sách, pháp luật của Nhà nước. Hội đồng nhân dân các cấp trong huyện</w:t>
      </w:r>
      <w:r w:rsidR="00FA6649">
        <w:rPr>
          <w:rFonts w:cs="Times New Roman"/>
          <w:lang w:val="nl-NL"/>
        </w:rPr>
        <w:t xml:space="preserve"> tăng cường</w:t>
      </w:r>
      <w:r w:rsidR="00936E24" w:rsidRPr="00025765">
        <w:rPr>
          <w:rFonts w:cs="Times New Roman"/>
          <w:lang w:val="nl-NL"/>
        </w:rPr>
        <w:t xml:space="preserve"> đổi mới, nâng cao chất lượng hoạt động, tập trung vào các nhiệm vụ trọng tâm, nâng cao hiệu quả công tác giám sát, tiếp xúc cử tri, tổ chức các kỳ họp, phiên họp của Hội đồng nhân dân và chỉ đạo xây dựng, hoàn thiện bộ máy, tổ chức của các cơ quan thuộc Hội đồng nhân dân theo hướng tinh gọn, hoạt động hiệu lực, hiệu quả. </w:t>
      </w:r>
      <w:r w:rsidR="00936E24" w:rsidRPr="00025765">
        <w:rPr>
          <w:rFonts w:cs="Times New Roman"/>
          <w:spacing w:val="-6"/>
          <w:lang w:val="nl-NL"/>
        </w:rPr>
        <w:t>Ủy ban nhân dân các cấp trong huyệ</w:t>
      </w:r>
      <w:r w:rsidR="00FA6649">
        <w:rPr>
          <w:rFonts w:cs="Times New Roman"/>
          <w:spacing w:val="-6"/>
          <w:lang w:val="nl-NL"/>
        </w:rPr>
        <w:t>n b</w:t>
      </w:r>
      <w:r w:rsidR="00936E24" w:rsidRPr="00025765">
        <w:rPr>
          <w:rFonts w:cs="Times New Roman"/>
          <w:spacing w:val="-6"/>
          <w:lang w:val="nl-NL"/>
        </w:rPr>
        <w:t>ám sát quy chế làm việc, lãnh đạo, chỉ đạo</w:t>
      </w:r>
      <w:r w:rsidR="00936E24" w:rsidRPr="00025765">
        <w:rPr>
          <w:rFonts w:cs="Times New Roman"/>
          <w:lang w:val="nl-NL"/>
        </w:rPr>
        <w:t xml:space="preserve"> đổi mới công tác quản lý, điều hành của Ủy ban nhân dân và hệ thống cơ quan </w:t>
      </w:r>
      <w:r w:rsidR="00936E24" w:rsidRPr="00025765">
        <w:rPr>
          <w:rFonts w:cs="Times New Roman"/>
          <w:spacing w:val="-10"/>
          <w:lang w:val="nl-NL"/>
        </w:rPr>
        <w:t>hành chính Nhà nướ</w:t>
      </w:r>
      <w:r w:rsidR="005A4B61" w:rsidRPr="00025765">
        <w:rPr>
          <w:rFonts w:cs="Times New Roman"/>
          <w:spacing w:val="-10"/>
          <w:lang w:val="nl-NL"/>
        </w:rPr>
        <w:t>c; đ</w:t>
      </w:r>
      <w:r w:rsidR="00936E24" w:rsidRPr="00025765">
        <w:rPr>
          <w:rFonts w:cs="Times New Roman"/>
          <w:spacing w:val="-10"/>
          <w:lang w:val="nl-NL"/>
        </w:rPr>
        <w:t>ề cao trách nhiệm của từng cấp, từng ngành;</w:t>
      </w:r>
      <w:r w:rsidR="00936E24" w:rsidRPr="00025765">
        <w:rPr>
          <w:rFonts w:cs="Times New Roman"/>
          <w:lang w:val="nl-NL"/>
        </w:rPr>
        <w:t xml:space="preserve"> đẩy mạnh phân cấp, phân quyền gắn với trách nhiệm của người đứng đầu trong </w:t>
      </w:r>
      <w:r w:rsidR="00936E24" w:rsidRPr="00025765">
        <w:rPr>
          <w:rFonts w:cs="Times New Roman"/>
          <w:spacing w:val="-6"/>
          <w:lang w:val="nl-NL"/>
        </w:rPr>
        <w:t>quản lý, điều hành. Chú trọng cải cách hành chính đi đôi với việc nâng cao năng lực</w:t>
      </w:r>
      <w:r w:rsidR="00936E24" w:rsidRPr="00025765">
        <w:rPr>
          <w:rFonts w:cs="Times New Roman"/>
          <w:lang w:val="nl-NL"/>
        </w:rPr>
        <w:t xml:space="preserve"> thực thi công vụ và tăng cường kiểm tra, giám sát, kiểm soát quyền lực.</w:t>
      </w:r>
      <w:r w:rsidR="005A4B61" w:rsidRPr="00025765">
        <w:rPr>
          <w:rFonts w:cs="Times New Roman"/>
          <w:lang w:val="nl-NL"/>
        </w:rPr>
        <w:t xml:space="preserve"> </w:t>
      </w:r>
      <w:r w:rsidR="00936E24" w:rsidRPr="00025765">
        <w:rPr>
          <w:rFonts w:cs="Times New Roman"/>
          <w:bCs/>
          <w:color w:val="000000"/>
          <w:lang w:val="nl-NL"/>
        </w:rPr>
        <w:t xml:space="preserve">Ủy ban </w:t>
      </w:r>
      <w:r w:rsidR="00936E24" w:rsidRPr="00025765">
        <w:rPr>
          <w:rFonts w:cs="Times New Roman"/>
          <w:bCs/>
          <w:color w:val="000000"/>
          <w:lang w:val="vi-VN"/>
        </w:rPr>
        <w:t>Mặt trận Tổ quốc Việt Nam</w:t>
      </w:r>
      <w:r w:rsidR="00936E24" w:rsidRPr="00025765">
        <w:rPr>
          <w:rFonts w:cs="Times New Roman"/>
          <w:bCs/>
          <w:color w:val="000000"/>
          <w:lang w:val="nl-NL"/>
        </w:rPr>
        <w:t xml:space="preserve">, </w:t>
      </w:r>
      <w:r w:rsidR="00936E24" w:rsidRPr="00025765">
        <w:rPr>
          <w:rFonts w:cs="Times New Roman"/>
          <w:bCs/>
          <w:lang w:val="nl-NL"/>
        </w:rPr>
        <w:t xml:space="preserve">các tổ chức chính trị - xã hội </w:t>
      </w:r>
      <w:r w:rsidR="00936E24" w:rsidRPr="00025765">
        <w:rPr>
          <w:rFonts w:cs="Times New Roman"/>
          <w:bCs/>
          <w:spacing w:val="-6"/>
          <w:lang w:val="nl-NL"/>
        </w:rPr>
        <w:t>các cấp trong huyện</w:t>
      </w:r>
      <w:r w:rsidR="00FA6649">
        <w:rPr>
          <w:rFonts w:cs="Times New Roman"/>
          <w:bCs/>
          <w:spacing w:val="-6"/>
          <w:lang w:val="nl-NL"/>
        </w:rPr>
        <w:t xml:space="preserve"> </w:t>
      </w:r>
      <w:r w:rsidR="00230C1A">
        <w:rPr>
          <w:rFonts w:cs="Times New Roman"/>
          <w:bCs/>
          <w:spacing w:val="-6"/>
          <w:lang w:val="nl-NL"/>
        </w:rPr>
        <w:t>đã tập trung</w:t>
      </w:r>
      <w:r w:rsidR="00936E24" w:rsidRPr="00025765">
        <w:rPr>
          <w:rFonts w:cs="Times New Roman"/>
          <w:spacing w:val="-6"/>
          <w:lang w:val="nl-NL"/>
        </w:rPr>
        <w:t xml:space="preserve"> đổi mới nội dung, phương thức hoạt động, hướng mạnh về cơ sở,</w:t>
      </w:r>
      <w:r w:rsidR="00936E24" w:rsidRPr="00025765">
        <w:rPr>
          <w:rFonts w:cs="Times New Roman"/>
          <w:lang w:val="nl-NL"/>
        </w:rPr>
        <w:t xml:space="preserve"> nâng cao hiệu quả công tác tuyên truyền, vận động thực hiện chủ trương, đường lối của Đảng, chính sách, pháp luật của Nhà nước; thực hiện tốt vai trò đại diện cho quyền, lợi ích hợp pháp, chính đáng, phản ánh tâm tư, nguyện vọng của đoàn viên, hội viên và Nhân dân; nâng cao chất lượng các phong trào thi đua yêu nước, </w:t>
      </w:r>
      <w:r w:rsidR="00936E24" w:rsidRPr="00025765">
        <w:rPr>
          <w:rFonts w:cs="Times New Roman"/>
          <w:spacing w:val="-6"/>
          <w:lang w:val="nl-NL"/>
        </w:rPr>
        <w:t>các cuộc vận động; thực hiện tốt vai trò giám sát, phản biện xã hội, tích cực tham gia</w:t>
      </w:r>
      <w:r w:rsidR="00936E24" w:rsidRPr="00025765">
        <w:rPr>
          <w:rFonts w:cs="Times New Roman"/>
          <w:lang w:val="nl-NL"/>
        </w:rPr>
        <w:t xml:space="preserve"> </w:t>
      </w:r>
      <w:r w:rsidR="00936E24" w:rsidRPr="00025765">
        <w:rPr>
          <w:rFonts w:cs="Times New Roman"/>
          <w:spacing w:val="-6"/>
          <w:lang w:val="nl-NL"/>
        </w:rPr>
        <w:t>xây dựng, chỉnh đốn Đảng và hệ thống chính trị, phòng, chống tham nhũng, tiêu cực;</w:t>
      </w:r>
      <w:r w:rsidR="00936E24" w:rsidRPr="00025765">
        <w:rPr>
          <w:rFonts w:cs="Times New Roman"/>
          <w:lang w:val="nl-NL"/>
        </w:rPr>
        <w:t xml:space="preserve"> </w:t>
      </w:r>
      <w:r w:rsidR="00936E24" w:rsidRPr="00025765">
        <w:rPr>
          <w:rFonts w:cs="Times New Roman"/>
          <w:spacing w:val="-6"/>
          <w:lang w:val="nl-NL"/>
        </w:rPr>
        <w:t xml:space="preserve">xây dựng tổ chức, phát triển đoàn viên, hội viên; làm cầu nối vững chắc giữa cấp ủy, </w:t>
      </w:r>
      <w:r w:rsidR="00936E24" w:rsidRPr="00025765">
        <w:rPr>
          <w:rFonts w:cs="Times New Roman"/>
          <w:lang w:val="nl-NL"/>
        </w:rPr>
        <w:t>tổ chức đảng với hội, đoàn viên và Nhân dân.</w:t>
      </w:r>
      <w:r w:rsidR="005A4B61" w:rsidRPr="00025765">
        <w:rPr>
          <w:rFonts w:cs="Times New Roman"/>
          <w:lang w:val="nl-NL"/>
        </w:rPr>
        <w:t xml:space="preserve"> </w:t>
      </w:r>
    </w:p>
    <w:p w:rsidR="00EA15D5" w:rsidRDefault="005A4B61" w:rsidP="001E49FA">
      <w:pPr>
        <w:spacing w:before="80" w:after="80" w:line="360" w:lineRule="exact"/>
        <w:ind w:firstLine="567"/>
        <w:jc w:val="both"/>
        <w:rPr>
          <w:rFonts w:eastAsia="Calibri" w:cs="Times New Roman"/>
          <w:lang w:val="vi-VN"/>
        </w:rPr>
      </w:pPr>
      <w:r w:rsidRPr="00025765">
        <w:rPr>
          <w:rFonts w:cs="Times New Roman"/>
          <w:lang w:val="nl-NL"/>
        </w:rPr>
        <w:t>Bên cạnh đó, thực hiện đ</w:t>
      </w:r>
      <w:r w:rsidR="00936E24" w:rsidRPr="00025765">
        <w:rPr>
          <w:rFonts w:cs="Times New Roman"/>
          <w:lang w:val="nl-NL"/>
        </w:rPr>
        <w:t>ổi mới phương thức lãnh đạo của Đảng trên một số lĩnh vực:</w:t>
      </w:r>
      <w:r w:rsidR="00936E24" w:rsidRPr="00025765">
        <w:rPr>
          <w:rFonts w:cs="Times New Roman"/>
          <w:b/>
          <w:lang w:val="nl-NL"/>
        </w:rPr>
        <w:t xml:space="preserve"> </w:t>
      </w:r>
      <w:r w:rsidR="00936E24" w:rsidRPr="00025765">
        <w:rPr>
          <w:rFonts w:cs="Times New Roman"/>
          <w:lang w:val="nl-NL"/>
        </w:rPr>
        <w:t>Công tác tổ chức, cán bộ</w:t>
      </w:r>
      <w:r w:rsidRPr="00025765">
        <w:rPr>
          <w:rFonts w:cs="Times New Roman"/>
          <w:lang w:val="nl-NL"/>
        </w:rPr>
        <w:t xml:space="preserve">, </w:t>
      </w:r>
      <w:r w:rsidR="00936E24" w:rsidRPr="00025765">
        <w:rPr>
          <w:rFonts w:cs="Times New Roman"/>
          <w:lang w:val="nl-NL"/>
        </w:rPr>
        <w:t>Công tác kiểm tra, giám sát và kỷ luật ĐảngCông tác tuyên truyền, vận động, thuyết phục, nêu gương của cán bộ, đảng viên, nhất là người đứng đầu</w:t>
      </w:r>
      <w:r w:rsidRPr="00025765">
        <w:rPr>
          <w:rFonts w:cs="Times New Roman"/>
          <w:lang w:val="nl-NL"/>
        </w:rPr>
        <w:t xml:space="preserve">; </w:t>
      </w:r>
      <w:r w:rsidR="00936E24" w:rsidRPr="00025765">
        <w:rPr>
          <w:rFonts w:cs="Times New Roman"/>
          <w:lang w:val="nl-NL"/>
        </w:rPr>
        <w:t>Đổi mới phong cách, lề lối làm việc và cải cách hành chính trong Đảng, chính quyền, Mặt trận Tổ quốc và các tổ chức chính trị - xã hội</w:t>
      </w:r>
      <w:r w:rsidRPr="00025765">
        <w:rPr>
          <w:rFonts w:cs="Times New Roman"/>
          <w:lang w:val="nl-NL"/>
        </w:rPr>
        <w:t xml:space="preserve">. </w:t>
      </w:r>
      <w:r w:rsidR="00F611DD" w:rsidRPr="00025765">
        <w:rPr>
          <w:rFonts w:cs="Times New Roman"/>
          <w:lang w:val="nl-NL"/>
        </w:rPr>
        <w:t xml:space="preserve">Xây dựng các hệ thống cơ sở dữ liệu tổ chức đảng, </w:t>
      </w:r>
      <w:r w:rsidRPr="00025765">
        <w:rPr>
          <w:rFonts w:cs="Times New Roman"/>
          <w:lang w:val="nl-NL"/>
        </w:rPr>
        <w:t xml:space="preserve">cán bộ, công chức, viên chức, </w:t>
      </w:r>
      <w:r w:rsidR="00F611DD" w:rsidRPr="00025765">
        <w:rPr>
          <w:rFonts w:cs="Times New Roman"/>
          <w:lang w:val="nl-NL"/>
        </w:rPr>
        <w:t xml:space="preserve">đảng viên </w:t>
      </w:r>
      <w:r w:rsidRPr="00025765">
        <w:rPr>
          <w:rFonts w:cs="Times New Roman"/>
          <w:lang w:val="nl-NL"/>
        </w:rPr>
        <w:t>trong huyện</w:t>
      </w:r>
      <w:r w:rsidR="00F611DD" w:rsidRPr="00025765">
        <w:rPr>
          <w:rFonts w:cs="Times New Roman"/>
          <w:lang w:val="nl-NL"/>
        </w:rPr>
        <w:t>; thành lập Trang thông tin điện tử Đảng bộ huyện</w:t>
      </w:r>
      <w:r w:rsidRPr="00025765">
        <w:rPr>
          <w:rFonts w:cs="Times New Roman"/>
          <w:lang w:val="nl-NL"/>
        </w:rPr>
        <w:t xml:space="preserve">… đáp ứng yêu cầu lãnh đạo toàn diện của Đảng trong giai đoạn mới. </w:t>
      </w:r>
    </w:p>
    <w:p w:rsidR="00EA15D5" w:rsidRDefault="0033496A" w:rsidP="001E49FA">
      <w:pPr>
        <w:spacing w:before="80" w:after="80" w:line="360" w:lineRule="exact"/>
        <w:ind w:firstLine="567"/>
        <w:jc w:val="both"/>
        <w:rPr>
          <w:rFonts w:eastAsia="Calibri" w:cs="Times New Roman"/>
          <w:lang w:val="vi-VN"/>
        </w:rPr>
      </w:pPr>
      <w:r w:rsidRPr="00EA15D5">
        <w:rPr>
          <w:rFonts w:cs="Times New Roman"/>
          <w:b/>
          <w:sz w:val="24"/>
          <w:szCs w:val="24"/>
          <w:lang w:val="nl-NL"/>
        </w:rPr>
        <w:t>II- THỰC HIỆN NHIỆM VỤ TRỌNG TÂM, GIẢI PHÁP ĐỘT PHÁ</w:t>
      </w:r>
    </w:p>
    <w:p w:rsidR="00EA15D5" w:rsidRDefault="00441F1A" w:rsidP="001E49FA">
      <w:pPr>
        <w:spacing w:before="80" w:after="80" w:line="360" w:lineRule="exact"/>
        <w:ind w:firstLine="567"/>
        <w:jc w:val="both"/>
        <w:rPr>
          <w:rFonts w:eastAsia="Calibri" w:cs="Times New Roman"/>
          <w:lang w:val="vi-VN"/>
        </w:rPr>
      </w:pPr>
      <w:r w:rsidRPr="00025765">
        <w:rPr>
          <w:rFonts w:cs="Times New Roman"/>
          <w:lang w:val="nl-NL"/>
        </w:rPr>
        <w:t>Xác định việc thực hiện 3 nhiệm vụ trọng tâm, 3 giải pháp đột phá</w:t>
      </w:r>
      <w:r w:rsidR="00335C7C" w:rsidRPr="00025765">
        <w:rPr>
          <w:rStyle w:val="FootnoteReference"/>
          <w:rFonts w:cs="Times New Roman"/>
          <w:lang w:val="nl-NL"/>
        </w:rPr>
        <w:footnoteReference w:id="44"/>
      </w:r>
      <w:r w:rsidRPr="00025765">
        <w:rPr>
          <w:rFonts w:cs="Times New Roman"/>
          <w:lang w:val="nl-NL"/>
        </w:rPr>
        <w:t xml:space="preserve"> trong công tác xây dựng Đảng nhiệm kỳ 2020 - 2025 có ý nghĩa hết sức quan trọng, quyết định đến vai trò lãnh đạo, cầm quyền của Đảng, tăng cường niềm tin của nhân dân đối với Đảng, Ban Thường vụ Huyện ủy đã </w:t>
      </w:r>
      <w:r w:rsidR="006A22C7" w:rsidRPr="00025765">
        <w:rPr>
          <w:rFonts w:cs="Times New Roman"/>
          <w:lang w:val="nl-NL"/>
        </w:rPr>
        <w:t>tổ chức</w:t>
      </w:r>
      <w:r w:rsidRPr="00025765">
        <w:rPr>
          <w:rFonts w:cs="Times New Roman"/>
          <w:lang w:val="nl-NL"/>
        </w:rPr>
        <w:t xml:space="preserve"> nghiên cứu, quán triệt </w:t>
      </w:r>
      <w:r w:rsidR="006A22C7" w:rsidRPr="00025765">
        <w:rPr>
          <w:rFonts w:cs="Times New Roman"/>
          <w:lang w:val="nl-NL"/>
        </w:rPr>
        <w:t xml:space="preserve">nghiêm túc, có chất lượng </w:t>
      </w:r>
      <w:r w:rsidR="00B9330A" w:rsidRPr="00025765">
        <w:rPr>
          <w:rFonts w:cs="Times New Roman"/>
          <w:lang w:val="nl-NL"/>
        </w:rPr>
        <w:t xml:space="preserve">Nghị quyết Đại hội lần thứ XIII của Đảng, Nghị quyết Đại hội Đảng </w:t>
      </w:r>
      <w:r w:rsidR="00B9330A" w:rsidRPr="00025765">
        <w:rPr>
          <w:rFonts w:cs="Times New Roman"/>
          <w:lang w:val="nl-NL"/>
        </w:rPr>
        <w:lastRenderedPageBreak/>
        <w:t>bộ tỉnh lần thứ</w:t>
      </w:r>
      <w:r w:rsidR="007354B3">
        <w:rPr>
          <w:rFonts w:cs="Times New Roman"/>
          <w:lang w:val="nl-NL"/>
        </w:rPr>
        <w:t xml:space="preserve"> XX</w:t>
      </w:r>
      <w:r w:rsidR="00B9330A" w:rsidRPr="00025765">
        <w:rPr>
          <w:rFonts w:cs="Times New Roman"/>
          <w:lang w:val="nl-NL"/>
        </w:rPr>
        <w:t xml:space="preserve">, Nghị quyết Đại hội Đại biểu Đảng bộ huyện lần thứ XXI và các </w:t>
      </w:r>
      <w:r w:rsidR="006D2828" w:rsidRPr="00025765">
        <w:rPr>
          <w:rFonts w:cs="Times New Roman"/>
          <w:lang w:val="nl-NL"/>
        </w:rPr>
        <w:t>nghị quyế</w:t>
      </w:r>
      <w:r w:rsidR="006D2828">
        <w:rPr>
          <w:rFonts w:cs="Times New Roman"/>
          <w:lang w:val="nl-NL"/>
        </w:rPr>
        <w:t xml:space="preserve">t, </w:t>
      </w:r>
      <w:r w:rsidR="00B9330A" w:rsidRPr="00025765">
        <w:rPr>
          <w:rFonts w:cs="Times New Roman"/>
          <w:lang w:val="nl-NL"/>
        </w:rPr>
        <w:t xml:space="preserve">chỉ thị của Trung ương, của </w:t>
      </w:r>
      <w:r w:rsidRPr="00025765">
        <w:rPr>
          <w:rFonts w:cs="Times New Roman"/>
          <w:lang w:val="nl-NL"/>
        </w:rPr>
        <w:t>T</w:t>
      </w:r>
      <w:r w:rsidR="00B9330A" w:rsidRPr="00025765">
        <w:rPr>
          <w:rFonts w:cs="Times New Roman"/>
          <w:lang w:val="nl-NL"/>
        </w:rPr>
        <w:t xml:space="preserve">ỉnh ủy </w:t>
      </w:r>
      <w:r w:rsidRPr="00025765">
        <w:rPr>
          <w:rFonts w:cs="Times New Roman"/>
          <w:lang w:val="nl-NL"/>
        </w:rPr>
        <w:t>về công tác xây dựng</w:t>
      </w:r>
      <w:r w:rsidR="009926B1" w:rsidRPr="00025765">
        <w:rPr>
          <w:rFonts w:cs="Times New Roman"/>
          <w:lang w:val="nl-NL"/>
        </w:rPr>
        <w:t xml:space="preserve"> </w:t>
      </w:r>
      <w:r w:rsidRPr="00025765">
        <w:rPr>
          <w:rFonts w:cs="Times New Roman"/>
          <w:lang w:val="nl-NL"/>
        </w:rPr>
        <w:t xml:space="preserve">Đảng </w:t>
      </w:r>
      <w:r w:rsidR="00B9330A" w:rsidRPr="00025765">
        <w:rPr>
          <w:rFonts w:cs="Times New Roman"/>
          <w:lang w:val="nl-NL"/>
        </w:rPr>
        <w:t>trong nhiệm kỳ 2020 - 2025</w:t>
      </w:r>
      <w:r w:rsidR="006A22C7" w:rsidRPr="00025765">
        <w:rPr>
          <w:rFonts w:cs="Times New Roman"/>
          <w:lang w:val="nl-NL"/>
        </w:rPr>
        <w:t>;</w:t>
      </w:r>
      <w:r w:rsidR="00B9330A" w:rsidRPr="00025765">
        <w:rPr>
          <w:rFonts w:cs="Times New Roman"/>
          <w:lang w:val="nl-NL"/>
        </w:rPr>
        <w:t xml:space="preserve"> cụ thể hóa ban hành </w:t>
      </w:r>
      <w:r w:rsidR="009926B1" w:rsidRPr="00025765">
        <w:rPr>
          <w:rFonts w:cs="Times New Roman"/>
          <w:lang w:val="nl-NL"/>
        </w:rPr>
        <w:t xml:space="preserve">trên 97 loại </w:t>
      </w:r>
      <w:r w:rsidR="00B9330A" w:rsidRPr="00025765">
        <w:rPr>
          <w:rFonts w:cs="Times New Roman"/>
          <w:lang w:val="nl-NL"/>
        </w:rPr>
        <w:t>văn bản</w:t>
      </w:r>
      <w:r w:rsidR="009926B1" w:rsidRPr="00025765">
        <w:rPr>
          <w:rStyle w:val="FootnoteReference"/>
          <w:rFonts w:cs="Times New Roman"/>
          <w:lang w:val="nl-NL"/>
        </w:rPr>
        <w:footnoteReference w:id="45"/>
      </w:r>
      <w:r w:rsidR="00B9330A" w:rsidRPr="00025765">
        <w:rPr>
          <w:rFonts w:cs="Times New Roman"/>
          <w:lang w:val="nl-NL"/>
        </w:rPr>
        <w:t xml:space="preserve"> để lãnh đạo, chỉ đạo thực hiện </w:t>
      </w:r>
      <w:r w:rsidR="009926B1" w:rsidRPr="00025765">
        <w:rPr>
          <w:rFonts w:cs="Times New Roman"/>
          <w:lang w:val="nl-NL"/>
        </w:rPr>
        <w:t xml:space="preserve">đồng bộ, thống nhất </w:t>
      </w:r>
      <w:r w:rsidR="00B9330A" w:rsidRPr="00025765">
        <w:rPr>
          <w:rFonts w:cs="Times New Roman"/>
          <w:lang w:val="nl-NL"/>
        </w:rPr>
        <w:t>trong toàn đảng bộ huyện</w:t>
      </w:r>
      <w:r w:rsidR="006A22C7" w:rsidRPr="00025765">
        <w:rPr>
          <w:rFonts w:cs="Times New Roman"/>
          <w:lang w:val="nl-NL"/>
        </w:rPr>
        <w:t>;</w:t>
      </w:r>
      <w:r w:rsidR="00AF77F9" w:rsidRPr="00025765">
        <w:rPr>
          <w:rFonts w:cs="Times New Roman"/>
          <w:b/>
          <w:lang w:val="nl-NL"/>
        </w:rPr>
        <w:t xml:space="preserve"> </w:t>
      </w:r>
      <w:r w:rsidR="001F083C" w:rsidRPr="00025765">
        <w:rPr>
          <w:rFonts w:cs="Times New Roman"/>
          <w:lang w:val="nl-NL"/>
        </w:rPr>
        <w:t xml:space="preserve">lãnh đạo, chỉ đạo </w:t>
      </w:r>
      <w:r w:rsidR="00AF77F9" w:rsidRPr="00025765">
        <w:rPr>
          <w:rFonts w:cs="Times New Roman"/>
          <w:lang w:val="nl-NL"/>
        </w:rPr>
        <w:t xml:space="preserve">kiên quyết, kiên trì thực hiện Nghị quyết Trung ương 4 (khóa XI, khóa XII) và </w:t>
      </w:r>
      <w:r w:rsidR="001F083C" w:rsidRPr="00025765">
        <w:rPr>
          <w:rFonts w:cs="Times New Roman"/>
          <w:lang w:val="nl-NL"/>
        </w:rPr>
        <w:t>Kết luận số 21-KL/TW</w:t>
      </w:r>
      <w:r w:rsidR="001F083C" w:rsidRPr="00025765">
        <w:rPr>
          <w:rFonts w:cs="Times New Roman"/>
          <w:b/>
          <w:lang w:val="nl-NL"/>
        </w:rPr>
        <w:t xml:space="preserve"> </w:t>
      </w:r>
      <w:r w:rsidR="001F083C" w:rsidRPr="00025765">
        <w:rPr>
          <w:rFonts w:eastAsia="Calibri" w:cs="Times New Roman"/>
          <w:lang w:val="nl-NL"/>
        </w:rPr>
        <w:t xml:space="preserve">ngày 25/10/2021 của Ban Chấp hành Trung ương </w:t>
      </w:r>
      <w:r w:rsidR="001F083C" w:rsidRPr="00025765">
        <w:rPr>
          <w:rFonts w:cs="Times New Roman"/>
          <w:lang w:val="nl-NL"/>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r w:rsidR="00AF77F9" w:rsidRPr="00025765">
        <w:rPr>
          <w:rFonts w:cs="Times New Roman"/>
          <w:lang w:val="nl-NL"/>
        </w:rPr>
        <w:t>;</w:t>
      </w:r>
      <w:r w:rsidR="001F083C" w:rsidRPr="00025765">
        <w:rPr>
          <w:rFonts w:cs="Times New Roman"/>
          <w:lang w:val="nl-NL"/>
        </w:rPr>
        <w:t xml:space="preserve"> Quy định số 37-QĐ/TW, ngày 25/10/2021 về những điều đảng viên không được làm</w:t>
      </w:r>
      <w:r w:rsidR="00AF77F9" w:rsidRPr="00025765">
        <w:rPr>
          <w:rFonts w:cs="Times New Roman"/>
          <w:lang w:val="nl-NL"/>
        </w:rPr>
        <w:t>,</w:t>
      </w:r>
      <w:r w:rsidR="001F083C" w:rsidRPr="00025765">
        <w:rPr>
          <w:rFonts w:cs="Times New Roman"/>
          <w:lang w:val="nl-NL"/>
        </w:rPr>
        <w:t xml:space="preserve"> tạo chuyển biến tích cực </w:t>
      </w:r>
      <w:r w:rsidR="00702BF4" w:rsidRPr="00025765">
        <w:rPr>
          <w:rFonts w:cs="Times New Roman"/>
          <w:lang w:val="nl-NL"/>
        </w:rPr>
        <w:t>trong nhận thức của cấp ủy, tổ chức đảng, cơ quan đơn vị, cán bộ, đảng viên toàn Đảng bộ, nhận diện những biểu hiện suy thoái về tư tưởng chính trị, đạo đức, lối sống, những biểu hiện "tự diễn biến", "tự chuyển hóa", từ đó, thực hiện tự phê bình và phê bình</w:t>
      </w:r>
      <w:r w:rsidR="00571188" w:rsidRPr="00025765">
        <w:rPr>
          <w:rFonts w:cs="Times New Roman"/>
          <w:lang w:val="nl-NL"/>
        </w:rPr>
        <w:t>,</w:t>
      </w:r>
      <w:r w:rsidR="00702BF4" w:rsidRPr="00025765">
        <w:rPr>
          <w:rFonts w:cs="Times New Roman"/>
          <w:lang w:val="nl-NL"/>
        </w:rPr>
        <w:t xml:space="preserve"> đấu tranh, cảnh báo, ngăn chặn, đẩy lùi những suy thoái về tư tưởng chính trị, đạo đức, lối sống, những biểu hiện tự diễn biến, tự chuyển hóa trong nội bộ</w:t>
      </w:r>
      <w:r w:rsidR="00571188" w:rsidRPr="00025765">
        <w:rPr>
          <w:rFonts w:cs="Times New Roman"/>
          <w:lang w:val="nl-NL"/>
        </w:rPr>
        <w:t>; kiểm tra, giám sát, kỷ luật nghiêm minh; xây dựng đội ngũ cán bộ có bản lĩnh chính trị vững vàng, lối sống trong sạch, có ý thức phục vụ nhân dân</w:t>
      </w:r>
      <w:r w:rsidR="001F083C" w:rsidRPr="00025765">
        <w:rPr>
          <w:rFonts w:cs="Times New Roman"/>
          <w:lang w:val="nl-NL"/>
        </w:rPr>
        <w:t>, góp phần thực hiện thắng lợi Nghị quyết Đại hội Đảng bộ huyện Tây Sơn</w:t>
      </w:r>
      <w:r w:rsidR="00702BF4" w:rsidRPr="00025765">
        <w:rPr>
          <w:rFonts w:cs="Times New Roman"/>
          <w:lang w:val="nl-NL"/>
        </w:rPr>
        <w:t xml:space="preserve"> nhiệm kỳ</w:t>
      </w:r>
      <w:r w:rsidR="006A22C7" w:rsidRPr="00025765">
        <w:rPr>
          <w:rFonts w:cs="Times New Roman"/>
          <w:lang w:val="nl-NL"/>
        </w:rPr>
        <w:t xml:space="preserve"> 2020 - 2025. </w:t>
      </w:r>
    </w:p>
    <w:p w:rsidR="00EA15D5" w:rsidRDefault="00AF77F9" w:rsidP="001E49FA">
      <w:pPr>
        <w:spacing w:before="80" w:after="80" w:line="360" w:lineRule="exact"/>
        <w:ind w:firstLine="567"/>
        <w:jc w:val="both"/>
        <w:rPr>
          <w:rFonts w:eastAsia="Calibri" w:cs="Times New Roman"/>
          <w:lang w:val="vi-VN"/>
        </w:rPr>
      </w:pPr>
      <w:r w:rsidRPr="00025765">
        <w:rPr>
          <w:rFonts w:cs="Times New Roman"/>
          <w:lang w:val="nl-NL"/>
        </w:rPr>
        <w:t>T</w:t>
      </w:r>
      <w:r w:rsidR="00BA5B63" w:rsidRPr="00025765">
        <w:rPr>
          <w:rFonts w:cs="Times New Roman"/>
          <w:lang w:val="nl-NL"/>
        </w:rPr>
        <w:t>ập trung lãnh đạo, chỉ đạo thực hiện có hiệu quả công tác cán bộ</w:t>
      </w:r>
      <w:r w:rsidR="00F15E52" w:rsidRPr="00025765">
        <w:rPr>
          <w:rFonts w:cs="Times New Roman"/>
          <w:lang w:val="nl-NL"/>
        </w:rPr>
        <w:t xml:space="preserve">. </w:t>
      </w:r>
      <w:r w:rsidR="00F15E52" w:rsidRPr="00025765">
        <w:rPr>
          <w:rFonts w:cs="Times New Roman"/>
          <w:color w:val="000000" w:themeColor="text1"/>
          <w:lang w:val="fi-FI"/>
        </w:rPr>
        <w:t xml:space="preserve">Hoàn thành </w:t>
      </w:r>
      <w:r w:rsidR="00F15E52" w:rsidRPr="00025765">
        <w:rPr>
          <w:rFonts w:cs="Times New Roman"/>
          <w:color w:val="000000" w:themeColor="text1"/>
          <w:spacing w:val="-4"/>
          <w:lang w:val="fi-FI"/>
        </w:rPr>
        <w:t xml:space="preserve">quy hoạch </w:t>
      </w:r>
      <w:r w:rsidR="00F15E52" w:rsidRPr="00025765">
        <w:rPr>
          <w:rFonts w:cs="Times New Roman"/>
          <w:color w:val="000000" w:themeColor="text1"/>
          <w:lang w:val="fi-FI"/>
        </w:rPr>
        <w:t xml:space="preserve">và </w:t>
      </w:r>
      <w:r w:rsidR="00F15E52" w:rsidRPr="00025765">
        <w:rPr>
          <w:rFonts w:cs="Times New Roman"/>
          <w:color w:val="000000" w:themeColor="text1"/>
          <w:spacing w:val="-4"/>
          <w:lang w:val="fi-FI"/>
        </w:rPr>
        <w:t xml:space="preserve">bổ sung quy hoạch các chức danh lãnh đạo, quản lý nhiệm kỳ 2020 - 2025, 2021 - 2026; 2025 - 2030, 2026 - 2031; </w:t>
      </w:r>
      <w:r w:rsidR="00F15E52" w:rsidRPr="00025765">
        <w:rPr>
          <w:rFonts w:cs="Times New Roman"/>
          <w:lang w:val="nl-NL"/>
        </w:rPr>
        <w:t xml:space="preserve">công tác đánh giá, đào tạo, bồi dưỡng, đề bạt, luân chuyển, bổ nhiệm cán bộ ... được thực hiện </w:t>
      </w:r>
      <w:r w:rsidR="00F15E52" w:rsidRPr="00025765">
        <w:rPr>
          <w:rFonts w:cs="Times New Roman"/>
          <w:color w:val="000000" w:themeColor="text1"/>
          <w:spacing w:val="-4"/>
          <w:lang w:val="fi-FI"/>
        </w:rPr>
        <w:t>đảm bảo đúng quy trình, khoa học, chặt chẽ, khách quan, công khai, minh bạch. Tổ chức lấy phiếu tín nhiệm đối với chức danh, chức vụ lãnh đạo quản lý trong hệ thống chính trị theo Quy định số 96-QĐ/TW của Bộ Chính trị</w:t>
      </w:r>
      <w:r w:rsidR="007354B3">
        <w:rPr>
          <w:rFonts w:cs="Times New Roman"/>
          <w:color w:val="000000" w:themeColor="text1"/>
          <w:spacing w:val="-4"/>
          <w:lang w:val="fi-FI"/>
        </w:rPr>
        <w:t xml:space="preserve"> và Nghị quyết số 96/2023/QH15 của Quốc hội</w:t>
      </w:r>
      <w:r w:rsidR="006A22C7" w:rsidRPr="00025765">
        <w:rPr>
          <w:rFonts w:cs="Times New Roman"/>
          <w:color w:val="000000" w:themeColor="text1"/>
          <w:spacing w:val="-4"/>
          <w:lang w:val="fi-FI"/>
        </w:rPr>
        <w:t>, kết quả lấy phiếu là kênh thông tin quan trọng để đánh giá cán bộ. T</w:t>
      </w:r>
      <w:r w:rsidR="00B62BF2" w:rsidRPr="00025765">
        <w:rPr>
          <w:rFonts w:cs="Times New Roman"/>
          <w:lang w:val="nl-NL"/>
        </w:rPr>
        <w:t xml:space="preserve">ổ chức bộ máy của hệ thống chính trị </w:t>
      </w:r>
      <w:r w:rsidR="006A22C7" w:rsidRPr="00025765">
        <w:rPr>
          <w:rFonts w:cs="Times New Roman"/>
          <w:lang w:val="nl-NL"/>
        </w:rPr>
        <w:t xml:space="preserve">tiếp tục được đổi mới theo hướng </w:t>
      </w:r>
      <w:r w:rsidR="00B62BF2" w:rsidRPr="00025765">
        <w:rPr>
          <w:rFonts w:cs="Times New Roman"/>
          <w:lang w:val="nl-NL"/>
        </w:rPr>
        <w:t>tinh gọn, hoạt động hiệu lực, hiệu quả</w:t>
      </w:r>
      <w:r w:rsidR="006A22C7" w:rsidRPr="00025765">
        <w:rPr>
          <w:rFonts w:cs="Times New Roman"/>
          <w:lang w:val="nl-NL"/>
        </w:rPr>
        <w:t>; thực hiện tinh giản biên chế, nâng cao chất lượng đội ngũ cán bộ công chức, viên chức</w:t>
      </w:r>
      <w:r w:rsidR="00B62BF2" w:rsidRPr="00025765">
        <w:rPr>
          <w:rFonts w:cs="Times New Roman"/>
          <w:lang w:val="nl-NL"/>
        </w:rPr>
        <w:t xml:space="preserve">; </w:t>
      </w:r>
      <w:r w:rsidR="006A22C7" w:rsidRPr="00025765">
        <w:rPr>
          <w:rFonts w:cs="Times New Roman"/>
          <w:lang w:val="nl-NL"/>
        </w:rPr>
        <w:t>công tác thẩm định, thẩm tra, rà soát thông tin liên quan đến nhân sự, nhất là tiêu chuẩn chính trị được tiến hành chặt chẽ, thận trọng; tiếp tục</w:t>
      </w:r>
      <w:r w:rsidR="00B62BF2" w:rsidRPr="00025765">
        <w:rPr>
          <w:rFonts w:cs="Times New Roman"/>
          <w:lang w:val="nl-NL"/>
        </w:rPr>
        <w:t xml:space="preserve"> củng cố, kiện toàn, sắp xếp các tổ chức cơ sở đảng đồng bộ, thống nhất, phù hợp với việc đổi mới, sắp xếp tổ chức bộ máy của hệ thống chính trị theo quy định, hướng dẫn của cấp trên. </w:t>
      </w:r>
    </w:p>
    <w:p w:rsidR="00EA15D5" w:rsidRDefault="002A17B4" w:rsidP="001E49FA">
      <w:pPr>
        <w:spacing w:before="80" w:after="80" w:line="360" w:lineRule="exact"/>
        <w:ind w:firstLine="567"/>
        <w:jc w:val="both"/>
        <w:rPr>
          <w:rFonts w:eastAsia="Calibri" w:cs="Times New Roman"/>
          <w:lang w:val="nl-NL"/>
        </w:rPr>
      </w:pPr>
      <w:r w:rsidRPr="00025765">
        <w:rPr>
          <w:rFonts w:cs="Times New Roman"/>
          <w:lang w:val="nl-NL"/>
        </w:rPr>
        <w:t>Bên cạnh những kết quả đạt được, trong lãnh đạo, chỉ đạo, tổ chức thực hiện nhiệm vụ trọng tâm, giải pháp đột phá vẫn còn những tồn tại hạn chế sau: Việc cụ thể hóa một số chủ trương, nghị quyết của Đảng có lúc, có nơi chưa kịp thời; vẫn còn một số ít cán bộ, đảng viên chưa tiên phong, gương mẫu; việc nêu gương chưa lan tỏa sâu rộ</w:t>
      </w:r>
      <w:r w:rsidR="00EA15D5">
        <w:rPr>
          <w:rFonts w:cs="Times New Roman"/>
          <w:lang w:val="nl-NL"/>
        </w:rPr>
        <w:t>ng</w:t>
      </w:r>
      <w:r w:rsidRPr="00025765">
        <w:rPr>
          <w:rFonts w:cs="Times New Roman"/>
          <w:lang w:val="nl-NL"/>
        </w:rPr>
        <w:t>...</w:t>
      </w:r>
    </w:p>
    <w:p w:rsidR="00EA15D5" w:rsidRDefault="007A1A49" w:rsidP="001E49FA">
      <w:pPr>
        <w:spacing w:after="120" w:line="360" w:lineRule="exact"/>
        <w:ind w:firstLine="567"/>
        <w:jc w:val="both"/>
        <w:rPr>
          <w:rFonts w:eastAsia="Calibri" w:cs="Times New Roman"/>
          <w:lang w:val="vi-VN"/>
        </w:rPr>
      </w:pPr>
      <w:r w:rsidRPr="00EA15D5">
        <w:rPr>
          <w:rFonts w:cs="Times New Roman"/>
          <w:b/>
          <w:sz w:val="24"/>
          <w:szCs w:val="24"/>
          <w:lang w:val="nl-NL"/>
        </w:rPr>
        <w:lastRenderedPageBreak/>
        <w:t>I</w:t>
      </w:r>
      <w:r w:rsidR="00F6533C" w:rsidRPr="00EA15D5">
        <w:rPr>
          <w:rFonts w:cs="Times New Roman"/>
          <w:b/>
          <w:sz w:val="24"/>
          <w:szCs w:val="24"/>
          <w:lang w:val="nl-NL"/>
        </w:rPr>
        <w:t>II</w:t>
      </w:r>
      <w:r w:rsidRPr="00EA15D5">
        <w:rPr>
          <w:rFonts w:cs="Times New Roman"/>
          <w:b/>
          <w:sz w:val="24"/>
          <w:szCs w:val="24"/>
          <w:lang w:val="nl-NL"/>
        </w:rPr>
        <w:t>- ĐÁNH GIÁ CHUNG</w:t>
      </w:r>
    </w:p>
    <w:p w:rsidR="00EA15D5" w:rsidRDefault="007A1A49" w:rsidP="000C5EB7">
      <w:pPr>
        <w:spacing w:before="120" w:after="120" w:line="360" w:lineRule="exact"/>
        <w:ind w:firstLine="567"/>
        <w:jc w:val="both"/>
        <w:rPr>
          <w:rFonts w:eastAsia="Calibri" w:cs="Times New Roman"/>
          <w:lang w:val="vi-VN"/>
        </w:rPr>
      </w:pPr>
      <w:r w:rsidRPr="00025765">
        <w:rPr>
          <w:rFonts w:cs="Times New Roman"/>
          <w:b/>
          <w:lang w:val="nl-NL"/>
        </w:rPr>
        <w:t>1. Ưu điểm và nguyên nhân</w:t>
      </w:r>
    </w:p>
    <w:p w:rsidR="00EA15D5" w:rsidRDefault="00163B6A" w:rsidP="000C5EB7">
      <w:pPr>
        <w:spacing w:before="120" w:after="120" w:line="360" w:lineRule="exact"/>
        <w:ind w:firstLine="567"/>
        <w:jc w:val="both"/>
        <w:rPr>
          <w:rFonts w:eastAsia="Calibri" w:cs="Times New Roman"/>
          <w:lang w:val="vi-VN"/>
        </w:rPr>
      </w:pPr>
      <w:r w:rsidRPr="00025765">
        <w:rPr>
          <w:rFonts w:eastAsia="Calibri" w:cs="Times New Roman"/>
          <w:b/>
          <w:i/>
          <w:lang w:val="nl-NL"/>
        </w:rPr>
        <w:t>1.1. Ưu điểm</w:t>
      </w:r>
    </w:p>
    <w:p w:rsidR="00EA15D5" w:rsidRDefault="006E6564" w:rsidP="00025765">
      <w:pPr>
        <w:spacing w:before="120" w:after="120" w:line="360" w:lineRule="exact"/>
        <w:ind w:firstLine="567"/>
        <w:jc w:val="both"/>
        <w:rPr>
          <w:rFonts w:eastAsia="Calibri" w:cs="Times New Roman"/>
          <w:lang w:val="vi-VN"/>
        </w:rPr>
      </w:pPr>
      <w:r w:rsidRPr="00025765">
        <w:rPr>
          <w:rFonts w:eastAsia="Calibri" w:cs="Times New Roman"/>
          <w:lang w:val="nl-NL"/>
        </w:rPr>
        <w:t>Trong nhiệm kỳ 2020 - 2025</w:t>
      </w:r>
      <w:r w:rsidR="00831F6B" w:rsidRPr="00025765">
        <w:rPr>
          <w:rFonts w:eastAsia="Calibri" w:cs="Times New Roman"/>
          <w:lang w:val="nl-NL"/>
        </w:rPr>
        <w:t>,</w:t>
      </w:r>
      <w:r w:rsidRPr="00025765">
        <w:rPr>
          <w:rFonts w:eastAsia="Calibri" w:cs="Times New Roman"/>
          <w:lang w:val="nl-NL"/>
        </w:rPr>
        <w:t xml:space="preserve"> công tác xây dựng Đảng đã được Ban Thường vụ Huyện ủy,</w:t>
      </w:r>
      <w:r w:rsidR="00831F6B" w:rsidRPr="00025765">
        <w:rPr>
          <w:rFonts w:eastAsia="Calibri" w:cs="Times New Roman"/>
          <w:lang w:val="nl-NL"/>
        </w:rPr>
        <w:t xml:space="preserve"> các cấp ủy, tổ chức </w:t>
      </w:r>
      <w:r w:rsidR="00112C46" w:rsidRPr="00025765">
        <w:rPr>
          <w:rFonts w:eastAsia="Calibri" w:cs="Times New Roman"/>
          <w:lang w:val="nl-NL"/>
        </w:rPr>
        <w:t>đảng thường xuyên lãnh đạo, chỉ đạo thực hiện với quyết tâm chính trị cao, có chất lượng và đạt được nhiều kết quả tích cực; kết hợp chặt chẽ giữa "xây" và "chống", trong đó xây là nhiệm vụ cơ bản, chiến lược lâu dài, "chống" là nhiệm vụ quan trọng, cấp bách</w:t>
      </w:r>
      <w:r w:rsidR="00FB41D1" w:rsidRPr="00025765">
        <w:rPr>
          <w:rFonts w:eastAsia="Calibri" w:cs="Times New Roman"/>
          <w:lang w:val="nl-NL"/>
        </w:rPr>
        <w:t>.</w:t>
      </w:r>
      <w:r w:rsidR="007A1A49" w:rsidRPr="00025765">
        <w:rPr>
          <w:rFonts w:eastAsia="Calibri" w:cs="Times New Roman"/>
          <w:lang w:val="nl-NL"/>
        </w:rPr>
        <w:t xml:space="preserve"> </w:t>
      </w:r>
      <w:r w:rsidR="00112C46" w:rsidRPr="00025765">
        <w:rPr>
          <w:rFonts w:eastAsia="Calibri" w:cs="Times New Roman"/>
          <w:lang w:val="nl-NL"/>
        </w:rPr>
        <w:t>Ban Thường vụ Huyện ủy đã cụ thể hóa, ban hành nhiều văn bản để lãnh đạo toàn diện các mặt công tác xây dựng Đảng. Công tác xây dựng Đảng về chính trị được chú trọng; năng lực lãnh đạo và sức chiến đấu của các cấp ủy, tổ chức đảng được nâng lên. Việc học tập và làm theo tư tưởng, đạo đức, phong cách Hồ Chí Minh trở thành việc làm thường xuyên và có những chuyển biến rõ nét. Việc đấu tranh ngăn chặn, đẩy lùi suy thoái, biểu hiện "tự diễn biến", "tự chuyển hóa" trong nội bộ</w:t>
      </w:r>
      <w:r w:rsidR="00F228AC" w:rsidRPr="00025765">
        <w:rPr>
          <w:rFonts w:eastAsia="Calibri" w:cs="Times New Roman"/>
          <w:lang w:val="nl-NL"/>
        </w:rPr>
        <w:t xml:space="preserve"> được thực hiện quyết liệt. </w:t>
      </w:r>
      <w:r w:rsidR="007A1A49" w:rsidRPr="00025765">
        <w:rPr>
          <w:rFonts w:eastAsia="Calibri" w:cs="Times New Roman"/>
          <w:lang w:val="nl-NL"/>
        </w:rPr>
        <w:t>K</w:t>
      </w:r>
      <w:r w:rsidR="007A1A49" w:rsidRPr="00025765">
        <w:rPr>
          <w:rFonts w:cs="Times New Roman"/>
          <w:lang w:val="nl-NL"/>
        </w:rPr>
        <w:t>iện toàn, sắp xếp tổ chức đảng, các cơ quan trong hệ thống chính trị tiếp tục thực hiện theo hướng tinh gọn, nâng cao hiệu lực, hiệu quả</w:t>
      </w:r>
      <w:r w:rsidR="00FB41D1" w:rsidRPr="00025765">
        <w:rPr>
          <w:rFonts w:cs="Times New Roman"/>
          <w:lang w:val="nl-NL"/>
        </w:rPr>
        <w:t>.</w:t>
      </w:r>
      <w:r w:rsidR="00F228AC" w:rsidRPr="00025765">
        <w:rPr>
          <w:rFonts w:cs="Times New Roman"/>
          <w:lang w:val="nl-NL"/>
        </w:rPr>
        <w:t xml:space="preserve"> </w:t>
      </w:r>
      <w:r w:rsidR="00F228AC" w:rsidRPr="00025765">
        <w:rPr>
          <w:rFonts w:eastAsia="Calibri" w:cs="Times New Roman"/>
          <w:lang w:val="nl-NL"/>
        </w:rPr>
        <w:t xml:space="preserve">Công tác cán bộ có nhiều đổi mới, </w:t>
      </w:r>
      <w:r w:rsidR="007354B3" w:rsidRPr="00025765">
        <w:rPr>
          <w:rFonts w:eastAsia="Calibri" w:cs="Times New Roman"/>
          <w:lang w:val="nl-NL"/>
        </w:rPr>
        <w:t xml:space="preserve">chất lượng </w:t>
      </w:r>
      <w:r w:rsidR="00F228AC" w:rsidRPr="00025765">
        <w:rPr>
          <w:rFonts w:eastAsia="Calibri" w:cs="Times New Roman"/>
          <w:lang w:val="nl-NL"/>
        </w:rPr>
        <w:t xml:space="preserve">đội ngũ cán bộ ngày càng cao, đáp ứng yêu cầu, nhiệm vụ trong tình hình mới. </w:t>
      </w:r>
      <w:r w:rsidR="00831F6B" w:rsidRPr="00025765">
        <w:rPr>
          <w:rFonts w:eastAsia="Calibri" w:cs="Times New Roman"/>
          <w:lang w:val="nl-NL"/>
        </w:rPr>
        <w:t xml:space="preserve">Đội ngũ </w:t>
      </w:r>
      <w:r w:rsidR="00831F6B" w:rsidRPr="00025765">
        <w:rPr>
          <w:rFonts w:cs="Times New Roman"/>
          <w:lang w:val="nl-NL"/>
        </w:rPr>
        <w:t xml:space="preserve">đảng viên không ngừng tăng lên cả về số lượng và chất lượng. </w:t>
      </w:r>
      <w:r w:rsidR="000341C4" w:rsidRPr="00025765">
        <w:rPr>
          <w:rFonts w:eastAsia="Calibri" w:cs="Times New Roman"/>
          <w:lang w:val="nl-NL"/>
        </w:rPr>
        <w:t>Công tác kiểm tra, giám sát</w:t>
      </w:r>
      <w:r w:rsidR="00F228AC" w:rsidRPr="00025765">
        <w:rPr>
          <w:rFonts w:eastAsia="Calibri" w:cs="Times New Roman"/>
          <w:lang w:val="nl-NL"/>
        </w:rPr>
        <w:t xml:space="preserve"> </w:t>
      </w:r>
      <w:r w:rsidR="000341C4" w:rsidRPr="00025765">
        <w:rPr>
          <w:rFonts w:eastAsia="Calibri" w:cs="Times New Roman"/>
          <w:lang w:val="nl-NL"/>
        </w:rPr>
        <w:t>được thực hiện thường xuyên theo chương trình, kế hoạch toàn khóa và hằ</w:t>
      </w:r>
      <w:r w:rsidR="00575D38" w:rsidRPr="00025765">
        <w:rPr>
          <w:rFonts w:eastAsia="Calibri" w:cs="Times New Roman"/>
          <w:lang w:val="nl-NL"/>
        </w:rPr>
        <w:t>ng năm</w:t>
      </w:r>
      <w:r w:rsidR="00F228AC" w:rsidRPr="00025765">
        <w:rPr>
          <w:rFonts w:eastAsia="Calibri" w:cs="Times New Roman"/>
          <w:lang w:val="nl-NL"/>
        </w:rPr>
        <w:t>, kỷ luật, kỷ cương trong Đảng được giữ vững</w:t>
      </w:r>
      <w:r w:rsidR="007A1A49" w:rsidRPr="00025765">
        <w:rPr>
          <w:rFonts w:cs="Times New Roman"/>
          <w:lang w:val="nl-NL"/>
        </w:rPr>
        <w:t xml:space="preserve">. </w:t>
      </w:r>
      <w:r w:rsidR="00575D38" w:rsidRPr="00025765">
        <w:rPr>
          <w:rFonts w:cs="Times New Roman"/>
          <w:lang w:val="nl-NL"/>
        </w:rPr>
        <w:t>Phương thức lãnh đạo</w:t>
      </w:r>
      <w:r w:rsidR="00F228AC" w:rsidRPr="00025765">
        <w:rPr>
          <w:rFonts w:cs="Times New Roman"/>
          <w:lang w:val="nl-NL"/>
        </w:rPr>
        <w:t xml:space="preserve"> </w:t>
      </w:r>
      <w:r w:rsidR="00575D38" w:rsidRPr="00025765">
        <w:rPr>
          <w:rFonts w:cs="Times New Roman"/>
          <w:lang w:val="nl-NL"/>
        </w:rPr>
        <w:t>của Đảng có đổi mớ</w:t>
      </w:r>
      <w:r w:rsidR="00F228AC" w:rsidRPr="00025765">
        <w:rPr>
          <w:rFonts w:cs="Times New Roman"/>
          <w:lang w:val="nl-NL"/>
        </w:rPr>
        <w:t>i, năng lực cầm quyền của Đảng được nâng lên. Chất lượng, hiệu quả công tác dân vận trong hệ thống chính trị có chuyển biến rõ nét, khối đại đoàn kết toàn dân và mối quan hệ mật thiết giữa Đảng với nhân dân ngày càng được củng cố, tăng cường.</w:t>
      </w:r>
    </w:p>
    <w:p w:rsidR="00EA15D5" w:rsidRDefault="007A1A49" w:rsidP="00025765">
      <w:pPr>
        <w:spacing w:before="120" w:after="120" w:line="360" w:lineRule="exact"/>
        <w:ind w:firstLine="567"/>
        <w:jc w:val="both"/>
        <w:rPr>
          <w:rFonts w:eastAsia="Calibri" w:cs="Times New Roman"/>
          <w:lang w:val="vi-VN"/>
        </w:rPr>
      </w:pPr>
      <w:r w:rsidRPr="00025765">
        <w:rPr>
          <w:rFonts w:eastAsia="Calibri" w:cs="Times New Roman"/>
          <w:b/>
          <w:i/>
          <w:lang w:val="nl-NL"/>
        </w:rPr>
        <w:t>1.2. Nguyên nhân</w:t>
      </w:r>
    </w:p>
    <w:p w:rsidR="00EA15D5" w:rsidRDefault="007A1A49" w:rsidP="00025765">
      <w:pPr>
        <w:spacing w:before="120" w:after="120" w:line="360" w:lineRule="exact"/>
        <w:ind w:firstLine="567"/>
        <w:jc w:val="both"/>
        <w:rPr>
          <w:rFonts w:eastAsia="Calibri" w:cs="Times New Roman"/>
          <w:lang w:val="vi-VN"/>
        </w:rPr>
      </w:pPr>
      <w:r w:rsidRPr="00025765">
        <w:rPr>
          <w:rFonts w:eastAsia="Calibri" w:cs="Times New Roman"/>
          <w:lang w:val="nl-NL"/>
        </w:rPr>
        <w:t>Được sự lãnh đạo, chỉ đạ</w:t>
      </w:r>
      <w:r w:rsidR="00704D66" w:rsidRPr="00025765">
        <w:rPr>
          <w:rFonts w:eastAsia="Calibri" w:cs="Times New Roman"/>
          <w:lang w:val="nl-NL"/>
        </w:rPr>
        <w:t>o</w:t>
      </w:r>
      <w:r w:rsidRPr="00025765">
        <w:rPr>
          <w:rFonts w:eastAsia="Calibri" w:cs="Times New Roman"/>
          <w:lang w:val="nl-NL"/>
        </w:rPr>
        <w:t xml:space="preserve"> kịp thời của Tỉnh ủy, Ban Thường vụ Tỉnh ủy; sự hướng dẫn sâu sát của Ban Tổ chức Tỉnh ủy; sự quan tâm tạo điều kiện, giúp đỡ của các cơ quan, ban, ngành của tỉnh; sự phối hợp thực hiện có hiệu quả giữa các cấp ủy, tổ chức đảng, các cơ quan tham mưu, giúp việc của Huyện ủy, các tổ cấp ủy phụ trách và giám sát tổ chức cơ sở đảng, các tổ chức chính trị - xã hội trong công tác xây dựng Đảng.</w:t>
      </w:r>
      <w:r w:rsidR="00704D66" w:rsidRPr="00025765">
        <w:rPr>
          <w:rFonts w:eastAsia="Calibri" w:cs="Times New Roman"/>
          <w:lang w:val="nl-NL"/>
        </w:rPr>
        <w:t xml:space="preserve"> </w:t>
      </w:r>
      <w:r w:rsidR="00411412" w:rsidRPr="00025765">
        <w:rPr>
          <w:rFonts w:eastAsia="Calibri" w:cs="Times New Roman"/>
          <w:lang w:val="nl-NL"/>
        </w:rPr>
        <w:t>Các cấp ủy, tổ chứ</w:t>
      </w:r>
      <w:r w:rsidR="00704D66" w:rsidRPr="00025765">
        <w:rPr>
          <w:rFonts w:eastAsia="Calibri" w:cs="Times New Roman"/>
          <w:lang w:val="nl-NL"/>
        </w:rPr>
        <w:t xml:space="preserve">c </w:t>
      </w:r>
      <w:r w:rsidR="00411412" w:rsidRPr="00025765">
        <w:rPr>
          <w:rFonts w:eastAsia="Calibri" w:cs="Times New Roman"/>
          <w:lang w:val="nl-NL"/>
        </w:rPr>
        <w:t>đảng, nhất là người đứng đầu đã nhận thức sâu sắc về ý nghĩa, tầm quan trọng và sự cần thiết phải tăng cường công tác xây dựng, chỉnh đốn Đảng trong tình hình mới.</w:t>
      </w:r>
      <w:r w:rsidR="00E27CD9" w:rsidRPr="00025765">
        <w:rPr>
          <w:rFonts w:eastAsia="Calibri" w:cs="Times New Roman"/>
          <w:lang w:val="nl-NL"/>
        </w:rPr>
        <w:t xml:space="preserve"> Phát huy có hiệu quả vai trò, trách nhiệm của Mặt trận Tổ quốc, các tổ chức chính trị - xã hội và Nhân dân tham gia xây dựng Đảng, xây dựng chính quyền.</w:t>
      </w:r>
    </w:p>
    <w:p w:rsidR="00EA15D5" w:rsidRDefault="003D2156" w:rsidP="00025765">
      <w:pPr>
        <w:spacing w:before="120" w:after="120" w:line="360" w:lineRule="exact"/>
        <w:ind w:firstLine="567"/>
        <w:jc w:val="both"/>
        <w:rPr>
          <w:rFonts w:eastAsia="Calibri" w:cs="Times New Roman"/>
          <w:lang w:val="vi-VN"/>
        </w:rPr>
      </w:pPr>
      <w:r w:rsidRPr="00025765">
        <w:rPr>
          <w:rFonts w:cs="Times New Roman"/>
          <w:b/>
          <w:lang w:val="nl-NL"/>
        </w:rPr>
        <w:t>2</w:t>
      </w:r>
      <w:r w:rsidR="005144CD" w:rsidRPr="00025765">
        <w:rPr>
          <w:rFonts w:cs="Times New Roman"/>
          <w:b/>
          <w:bCs/>
          <w:lang w:val="nl-NL"/>
        </w:rPr>
        <w:t>.</w:t>
      </w:r>
      <w:r w:rsidR="00704D66" w:rsidRPr="00025765">
        <w:rPr>
          <w:rFonts w:cs="Times New Roman"/>
          <w:b/>
          <w:bCs/>
          <w:lang w:val="nl-NL"/>
        </w:rPr>
        <w:t xml:space="preserve"> </w:t>
      </w:r>
      <w:r w:rsidRPr="00025765">
        <w:rPr>
          <w:rFonts w:cs="Times New Roman"/>
          <w:b/>
          <w:bCs/>
          <w:lang w:val="nl-NL"/>
        </w:rPr>
        <w:t>Hạn chế, khuyết điểm và nguyên nhân</w:t>
      </w:r>
    </w:p>
    <w:p w:rsidR="00EA15D5" w:rsidRDefault="00704D66" w:rsidP="00025765">
      <w:pPr>
        <w:spacing w:before="120" w:after="120" w:line="360" w:lineRule="exact"/>
        <w:ind w:firstLine="567"/>
        <w:jc w:val="both"/>
        <w:rPr>
          <w:rFonts w:eastAsia="Calibri" w:cs="Times New Roman"/>
          <w:lang w:val="vi-VN"/>
        </w:rPr>
      </w:pPr>
      <w:r w:rsidRPr="00025765">
        <w:rPr>
          <w:rFonts w:cs="Times New Roman"/>
          <w:b/>
          <w:bCs/>
          <w:i/>
          <w:lang w:val="nl-NL"/>
        </w:rPr>
        <w:t>2.1. Hạn chế, khuyết điểm</w:t>
      </w:r>
    </w:p>
    <w:p w:rsidR="00EA15D5" w:rsidRDefault="00537755" w:rsidP="00025765">
      <w:pPr>
        <w:spacing w:before="120" w:after="120" w:line="360" w:lineRule="exact"/>
        <w:ind w:firstLine="567"/>
        <w:jc w:val="both"/>
        <w:rPr>
          <w:rFonts w:eastAsia="Calibri" w:cs="Times New Roman"/>
          <w:lang w:val="vi-VN"/>
        </w:rPr>
      </w:pPr>
      <w:r w:rsidRPr="00025765">
        <w:rPr>
          <w:rFonts w:cs="Times New Roman"/>
          <w:lang w:val="nl-NL"/>
        </w:rPr>
        <w:lastRenderedPageBreak/>
        <w:t xml:space="preserve">Công tác nắm bắt và định hướng dư luận ở một số ít địa phương </w:t>
      </w:r>
      <w:r w:rsidR="00704D66" w:rsidRPr="00025765">
        <w:rPr>
          <w:rFonts w:cs="Times New Roman"/>
          <w:lang w:val="nl-NL"/>
        </w:rPr>
        <w:t>chưa kịp thời</w:t>
      </w:r>
      <w:r w:rsidRPr="00025765">
        <w:rPr>
          <w:rFonts w:cs="Times New Roman"/>
          <w:lang w:val="nl-NL"/>
        </w:rPr>
        <w:t xml:space="preserve">; </w:t>
      </w:r>
      <w:r w:rsidR="0017391C" w:rsidRPr="00025765">
        <w:rPr>
          <w:rFonts w:cs="Times New Roman"/>
          <w:lang w:val="nl-NL"/>
        </w:rPr>
        <w:t xml:space="preserve">chất lượng sinh hoạt của một số chi bộ nông thôn chưa đạt yêu cầu; </w:t>
      </w:r>
      <w:r w:rsidR="004E7AD8" w:rsidRPr="00025765">
        <w:rPr>
          <w:rFonts w:cs="Times New Roman"/>
          <w:lang w:val="nl-NL"/>
        </w:rPr>
        <w:t xml:space="preserve">công tác kết nạp đảng viên còn gặp khó khăn; </w:t>
      </w:r>
      <w:r w:rsidR="00704D66" w:rsidRPr="00025765">
        <w:rPr>
          <w:rFonts w:cs="Times New Roman"/>
          <w:lang w:val="nl-NL"/>
        </w:rPr>
        <w:t xml:space="preserve">năng lực thực thi nhiệm vụ của </w:t>
      </w:r>
      <w:r w:rsidR="004E7AD8" w:rsidRPr="00025765">
        <w:rPr>
          <w:rFonts w:cs="Times New Roman"/>
          <w:lang w:val="nl-NL"/>
        </w:rPr>
        <w:t>một số ít cán bộ, công chức, viên chức của huyện có mặt chưa đáp ứng yêu cầ</w:t>
      </w:r>
      <w:r w:rsidR="00704D66" w:rsidRPr="00025765">
        <w:rPr>
          <w:rFonts w:cs="Times New Roman"/>
          <w:lang w:val="nl-NL"/>
        </w:rPr>
        <w:t>u</w:t>
      </w:r>
      <w:r w:rsidR="004E7AD8" w:rsidRPr="00025765">
        <w:rPr>
          <w:rFonts w:cs="Times New Roman"/>
          <w:lang w:val="nl-NL"/>
        </w:rPr>
        <w:t xml:space="preserve">; </w:t>
      </w:r>
      <w:r w:rsidR="00A5705D" w:rsidRPr="00025765">
        <w:rPr>
          <w:rFonts w:cs="Times New Roman"/>
          <w:lang w:val="nl-NL"/>
        </w:rPr>
        <w:t>có lúc, có nơi công tác đào tạo, bồi dưỡng chưa gắn với quy hoạch và bố trí sử dụng; nhân sự đưa vào quy hoạch, nhất là ở một số xã chất lượ</w:t>
      </w:r>
      <w:r w:rsidR="000C5EB7">
        <w:rPr>
          <w:rFonts w:cs="Times New Roman"/>
          <w:lang w:val="nl-NL"/>
        </w:rPr>
        <w:t>ng chưa cao.</w:t>
      </w:r>
    </w:p>
    <w:p w:rsidR="00EA15D5" w:rsidRDefault="00A5705D" w:rsidP="00025765">
      <w:pPr>
        <w:spacing w:before="120" w:after="120" w:line="360" w:lineRule="exact"/>
        <w:ind w:firstLine="567"/>
        <w:jc w:val="both"/>
        <w:rPr>
          <w:rFonts w:eastAsia="Calibri" w:cs="Times New Roman"/>
          <w:lang w:val="vi-VN"/>
        </w:rPr>
      </w:pPr>
      <w:r w:rsidRPr="00025765">
        <w:rPr>
          <w:rFonts w:cs="Times New Roman"/>
          <w:lang w:val="nl-NL"/>
        </w:rPr>
        <w:t>Công tác kiểm tra, giám sát ở một số cấp ủy, tổ chức đảng, ủy ban kiểm tra cấp ủy có mặt còn hạn chế; việc chủ động phát hiện cán bộ, đảng viên và tổ chức đảng vi phạm có trường hợp còn chậm, nên xử lý hoặc đề xuất xử lý chưa kịp thời, hiệu quả chưa cao.</w:t>
      </w:r>
    </w:p>
    <w:p w:rsidR="00EA15D5" w:rsidRDefault="00704D66" w:rsidP="000C5EB7">
      <w:pPr>
        <w:spacing w:before="120" w:after="120" w:line="360" w:lineRule="exact"/>
        <w:ind w:firstLine="567"/>
        <w:jc w:val="both"/>
        <w:rPr>
          <w:rFonts w:eastAsia="Calibri" w:cs="Times New Roman"/>
          <w:lang w:val="vi-VN"/>
        </w:rPr>
      </w:pPr>
      <w:r w:rsidRPr="00025765">
        <w:rPr>
          <w:rFonts w:cs="Times New Roman"/>
          <w:lang w:val="nl-NL"/>
        </w:rPr>
        <w:t>C</w:t>
      </w:r>
      <w:r w:rsidRPr="00025765">
        <w:rPr>
          <w:rFonts w:cs="Times New Roman"/>
          <w:color w:val="000000"/>
          <w:lang w:val="nl-NL"/>
        </w:rPr>
        <w:t>ông tác tuyên tuyền các chỉ thị, nghị quyết của Đảng cho quần chúng nhân dân ở một số tổ chức cơ sở đảng chưa được thường xuyên, sâu sát</w:t>
      </w:r>
      <w:r w:rsidR="00A5705D" w:rsidRPr="00025765">
        <w:rPr>
          <w:rFonts w:cs="Times New Roman"/>
          <w:lang w:val="nl-NL"/>
        </w:rPr>
        <w:t xml:space="preserve">. </w:t>
      </w:r>
      <w:r w:rsidR="00A5705D" w:rsidRPr="00025765">
        <w:rPr>
          <w:rFonts w:cs="Times New Roman"/>
          <w:spacing w:val="-2"/>
          <w:lang w:val="nl-NL"/>
        </w:rPr>
        <w:t xml:space="preserve">Việc nhân rộng các mô hình, điển hình "Dân vận khéo" trên một số lĩnh vực </w:t>
      </w:r>
      <w:r w:rsidRPr="00025765">
        <w:rPr>
          <w:rFonts w:cs="Times New Roman"/>
          <w:spacing w:val="-2"/>
          <w:lang w:val="nl-NL"/>
        </w:rPr>
        <w:t>còn hạn chế</w:t>
      </w:r>
      <w:r w:rsidR="00A5705D" w:rsidRPr="00025765">
        <w:rPr>
          <w:rFonts w:cs="Times New Roman"/>
          <w:spacing w:val="-2"/>
          <w:lang w:val="nl-NL"/>
        </w:rPr>
        <w:t>.</w:t>
      </w:r>
    </w:p>
    <w:p w:rsidR="00EA15D5" w:rsidRDefault="00A5705D" w:rsidP="000C5EB7">
      <w:pPr>
        <w:spacing w:before="120" w:after="120" w:line="360" w:lineRule="exact"/>
        <w:ind w:firstLine="567"/>
        <w:jc w:val="both"/>
        <w:rPr>
          <w:rFonts w:eastAsia="Calibri" w:cs="Times New Roman"/>
          <w:lang w:val="vi-VN"/>
        </w:rPr>
      </w:pPr>
      <w:r w:rsidRPr="00025765">
        <w:rPr>
          <w:rFonts w:cs="Times New Roman"/>
          <w:lang w:val="nl-NL"/>
        </w:rPr>
        <w:t>Việc đổi mới phương thức lãnh đạo của Đảng đối với hoạt động của hệ thống chính trị ở một số cấp ủy, tổ chức đảng có lúc, có nơi chưa được toàn diệ</w:t>
      </w:r>
      <w:r w:rsidR="000C5EB7">
        <w:rPr>
          <w:rFonts w:cs="Times New Roman"/>
          <w:lang w:val="nl-NL"/>
        </w:rPr>
        <w:t>n.</w:t>
      </w:r>
    </w:p>
    <w:p w:rsidR="00EA15D5" w:rsidRDefault="005144CD" w:rsidP="000C5EB7">
      <w:pPr>
        <w:spacing w:before="120" w:after="120" w:line="360" w:lineRule="exact"/>
        <w:ind w:firstLine="567"/>
        <w:jc w:val="both"/>
        <w:rPr>
          <w:rFonts w:eastAsia="Calibri" w:cs="Times New Roman"/>
          <w:lang w:val="vi-VN"/>
        </w:rPr>
      </w:pPr>
      <w:r w:rsidRPr="00025765">
        <w:rPr>
          <w:rFonts w:cs="Times New Roman"/>
          <w:b/>
          <w:bCs/>
          <w:i/>
          <w:lang w:val="nl-NL"/>
        </w:rPr>
        <w:t>2</w:t>
      </w:r>
      <w:r w:rsidR="00F6533C" w:rsidRPr="00025765">
        <w:rPr>
          <w:rFonts w:cs="Times New Roman"/>
          <w:b/>
          <w:bCs/>
          <w:i/>
          <w:lang w:val="nl-NL"/>
        </w:rPr>
        <w:t>.2</w:t>
      </w:r>
      <w:r w:rsidRPr="00025765">
        <w:rPr>
          <w:rFonts w:cs="Times New Roman"/>
          <w:b/>
          <w:bCs/>
          <w:i/>
          <w:lang w:val="nl-NL"/>
        </w:rPr>
        <w:t>. Nguyên nhân</w:t>
      </w:r>
    </w:p>
    <w:p w:rsidR="00EA15D5" w:rsidRDefault="005144CD" w:rsidP="000C5EB7">
      <w:pPr>
        <w:spacing w:before="120" w:after="120" w:line="360" w:lineRule="exact"/>
        <w:ind w:firstLine="567"/>
        <w:jc w:val="both"/>
        <w:rPr>
          <w:rFonts w:eastAsia="Calibri" w:cs="Times New Roman"/>
          <w:lang w:val="vi-VN"/>
        </w:rPr>
      </w:pPr>
      <w:r w:rsidRPr="00025765">
        <w:rPr>
          <w:rFonts w:cs="Times New Roman"/>
          <w:i/>
          <w:iCs/>
          <w:lang w:val="nl-NL"/>
        </w:rPr>
        <w:t>Nguyên nhân khách quan:</w:t>
      </w:r>
      <w:r w:rsidR="00704D66" w:rsidRPr="00025765">
        <w:rPr>
          <w:rFonts w:cs="Times New Roman"/>
          <w:i/>
          <w:iCs/>
          <w:lang w:val="nl-NL"/>
        </w:rPr>
        <w:t xml:space="preserve"> </w:t>
      </w:r>
      <w:r w:rsidR="00A37653" w:rsidRPr="00025765">
        <w:rPr>
          <w:rFonts w:cs="Times New Roman"/>
          <w:lang w:val="nl-NL"/>
        </w:rPr>
        <w:t>Những diễn biến phức tạp của tình hình thế giới, trong nước, trong tỉnh; khí hậu, thời tiết, dịch bệnh, giá cả tiêu dùng, thị trường tiêu thụ các mặt hàng nông sản, thực phẩm có nhiều biến động; trật tự, an toàn xã hội, an ninh nông thôn từng lúc, từng nơi diễn biến phức tạp, tình hình dịch Covid - 19...đã tác động đến tư tưởng, tâm trạng của cán bộ, đảng viên và các tầng lớp nhân dân, ảnh hưởng kết quả việc lãnh đạo của Đảng trong triển khai thực hiện các nhiệm vụ chính trị của huyệ</w:t>
      </w:r>
      <w:r w:rsidR="000C5EB7">
        <w:rPr>
          <w:rFonts w:cs="Times New Roman"/>
          <w:lang w:val="nl-NL"/>
        </w:rPr>
        <w:t>n.</w:t>
      </w:r>
    </w:p>
    <w:p w:rsidR="00EA15D5" w:rsidRDefault="005144CD" w:rsidP="000C5EB7">
      <w:pPr>
        <w:spacing w:before="120" w:after="120" w:line="360" w:lineRule="exact"/>
        <w:ind w:firstLine="567"/>
        <w:jc w:val="both"/>
        <w:rPr>
          <w:rFonts w:eastAsia="Calibri" w:cs="Times New Roman"/>
          <w:lang w:val="vi-VN"/>
        </w:rPr>
      </w:pPr>
      <w:r w:rsidRPr="00025765">
        <w:rPr>
          <w:rFonts w:cs="Times New Roman"/>
          <w:i/>
          <w:iCs/>
          <w:lang w:val="nl-NL"/>
        </w:rPr>
        <w:t>Nguyên nhân chủ quan:</w:t>
      </w:r>
      <w:r w:rsidRPr="00025765">
        <w:rPr>
          <w:rFonts w:cs="Times New Roman"/>
          <w:lang w:val="nl-NL"/>
        </w:rPr>
        <w:t xml:space="preserve"> Việc cụ thể hóa, tổ chức thực hiện các chủ trương, nghị quyết của Đảng ở một số tổ chức đảng, cơ quan, đơn vị hiệu quả chưa cao; công tác lãnh đạo, chỉ đạo của một số cấp ủy, tổ chức đảng có lúc chưa quyết liệt; công tác tham mưu, đề xuất của các cơ quan tham mưu, giúp việc của Huyện ủy trên từng lĩnh vực có lúc chưa kịp thời; tinh thần trách nhiệm của một số cán bộ, công chức, viên chức, người đứng đầu ở một số ngành, địa phương chưa thực sự gương mẫu trong thực hiện chức trách</w:t>
      </w:r>
      <w:r w:rsidR="00ED63B6">
        <w:rPr>
          <w:rFonts w:cs="Times New Roman"/>
          <w:lang w:val="nl-NL"/>
        </w:rPr>
        <w:t xml:space="preserve">, </w:t>
      </w:r>
      <w:r w:rsidR="00ED63B6" w:rsidRPr="00025765">
        <w:rPr>
          <w:rFonts w:cs="Times New Roman"/>
          <w:lang w:val="nl-NL"/>
        </w:rPr>
        <w:t>nhiệm vụ</w:t>
      </w:r>
      <w:r w:rsidRPr="00025765">
        <w:rPr>
          <w:rFonts w:cs="Times New Roman"/>
          <w:lang w:val="nl-NL"/>
        </w:rPr>
        <w:t xml:space="preserve"> đượ</w:t>
      </w:r>
      <w:r w:rsidR="000C5EB7">
        <w:rPr>
          <w:rFonts w:cs="Times New Roman"/>
          <w:lang w:val="nl-NL"/>
        </w:rPr>
        <w:t>c giao.</w:t>
      </w:r>
    </w:p>
    <w:p w:rsidR="00EA15D5" w:rsidRDefault="001E7FE9" w:rsidP="000C5EB7">
      <w:pPr>
        <w:spacing w:before="120" w:after="120" w:line="360" w:lineRule="exact"/>
        <w:ind w:firstLine="567"/>
        <w:jc w:val="both"/>
        <w:rPr>
          <w:rFonts w:eastAsia="Calibri" w:cs="Times New Roman"/>
          <w:lang w:val="vi-VN"/>
        </w:rPr>
      </w:pPr>
      <w:r w:rsidRPr="00025765">
        <w:rPr>
          <w:rFonts w:cs="Times New Roman"/>
          <w:b/>
          <w:lang w:val="nl-NL"/>
        </w:rPr>
        <w:t xml:space="preserve">3. </w:t>
      </w:r>
      <w:r w:rsidR="00394410" w:rsidRPr="00025765">
        <w:rPr>
          <w:rFonts w:cs="Times New Roman"/>
          <w:b/>
          <w:lang w:val="nl-NL"/>
        </w:rPr>
        <w:t>Một số</w:t>
      </w:r>
      <w:r w:rsidRPr="00025765">
        <w:rPr>
          <w:rFonts w:cs="Times New Roman"/>
          <w:b/>
          <w:lang w:val="nl-NL"/>
        </w:rPr>
        <w:t xml:space="preserve"> kinh nghiệm</w:t>
      </w:r>
    </w:p>
    <w:p w:rsidR="00EA15D5" w:rsidRDefault="001E7FE9" w:rsidP="000C5EB7">
      <w:pPr>
        <w:spacing w:before="120" w:after="120" w:line="360" w:lineRule="exact"/>
        <w:ind w:firstLine="567"/>
        <w:jc w:val="both"/>
        <w:rPr>
          <w:rFonts w:eastAsia="Calibri" w:cs="Times New Roman"/>
          <w:lang w:val="vi-VN"/>
        </w:rPr>
      </w:pPr>
      <w:r w:rsidRPr="00025765">
        <w:rPr>
          <w:rFonts w:cs="Times New Roman"/>
          <w:i/>
          <w:lang w:val="nl-NL"/>
        </w:rPr>
        <w:t>Một là,</w:t>
      </w:r>
      <w:r w:rsidR="00704D66" w:rsidRPr="00025765">
        <w:rPr>
          <w:rFonts w:cs="Times New Roman"/>
          <w:i/>
          <w:lang w:val="nl-NL"/>
        </w:rPr>
        <w:t xml:space="preserve"> </w:t>
      </w:r>
      <w:r w:rsidR="005A1F1F" w:rsidRPr="00025765">
        <w:rPr>
          <w:rFonts w:cs="Times New Roman"/>
          <w:lang w:val="nl-NL"/>
        </w:rPr>
        <w:t xml:space="preserve">thường xuyên tuyên truyền, </w:t>
      </w:r>
      <w:r w:rsidR="00CC25B0" w:rsidRPr="00025765">
        <w:rPr>
          <w:rFonts w:cs="Times New Roman"/>
          <w:lang w:val="nl-NL"/>
        </w:rPr>
        <w:t>giáo dục nâng cao nhận thức về chủ nghĩa Mác - Lê nin, tư tưởng Hồ Chí Minh, đường lối, chủ trương, chính sách, pháp luật của Đảng và Nhà nước cho cán bộ, đả</w:t>
      </w:r>
      <w:r w:rsidR="00394410" w:rsidRPr="00025765">
        <w:rPr>
          <w:rFonts w:cs="Times New Roman"/>
          <w:lang w:val="nl-NL"/>
        </w:rPr>
        <w:t xml:space="preserve">ng viên và Nhân dân; tổ chức </w:t>
      </w:r>
      <w:r w:rsidR="005A1F1F" w:rsidRPr="00025765">
        <w:rPr>
          <w:rFonts w:cs="Times New Roman"/>
          <w:lang w:val="nl-NL"/>
        </w:rPr>
        <w:t>thực hiện có hiệu quả các nghị quyết, chỉ thị, hướng dẫn và các văn bản có liên quan của cấp trên về xây dựng Đả</w:t>
      </w:r>
      <w:r w:rsidR="00394410" w:rsidRPr="00025765">
        <w:rPr>
          <w:rFonts w:cs="Times New Roman"/>
          <w:lang w:val="nl-NL"/>
        </w:rPr>
        <w:t>ng</w:t>
      </w:r>
      <w:r w:rsidR="005A1F1F" w:rsidRPr="00025765">
        <w:rPr>
          <w:rFonts w:cs="Times New Roman"/>
          <w:lang w:val="nl-NL"/>
        </w:rPr>
        <w:t>.</w:t>
      </w:r>
    </w:p>
    <w:p w:rsidR="00EA15D5" w:rsidRDefault="005E422E" w:rsidP="000C5EB7">
      <w:pPr>
        <w:spacing w:before="120" w:after="120" w:line="360" w:lineRule="exact"/>
        <w:ind w:firstLine="567"/>
        <w:jc w:val="both"/>
        <w:rPr>
          <w:rFonts w:eastAsia="Calibri" w:cs="Times New Roman"/>
          <w:lang w:val="vi-VN"/>
        </w:rPr>
      </w:pPr>
      <w:r w:rsidRPr="00025765">
        <w:rPr>
          <w:rFonts w:cs="Times New Roman"/>
          <w:i/>
          <w:lang w:val="nl-NL"/>
        </w:rPr>
        <w:lastRenderedPageBreak/>
        <w:t>Hai là,</w:t>
      </w:r>
      <w:r w:rsidRPr="00025765">
        <w:rPr>
          <w:rFonts w:cs="Times New Roman"/>
          <w:lang w:val="nl-NL"/>
        </w:rPr>
        <w:t xml:space="preserve"> </w:t>
      </w:r>
      <w:r w:rsidR="00071BB5" w:rsidRPr="00025765">
        <w:rPr>
          <w:rFonts w:cs="Times New Roman"/>
          <w:lang w:val="nl-NL"/>
        </w:rPr>
        <w:t>bảo đảm sự lãnh đạo toàn diện của Đảng trên tất cả các lĩnh vực; phát huy sức mạnh của cả hệ thống chính trị, tinh thần tương thân, tương ái, hỗ trợ giúp đỡ nhau cùng tiến bộ; khơi dậy ý chí tự lực, tự cường, phát huy sức mạnh nội lực, khát vọng vươn lên trong cán bộ, đảng viên và Nhân dân để triển khai thực hiện thắng lợi các nhiệm vụ đề ra.</w:t>
      </w:r>
    </w:p>
    <w:p w:rsidR="00EA15D5" w:rsidRDefault="00C136B6" w:rsidP="000C5EB7">
      <w:pPr>
        <w:spacing w:before="120" w:after="120" w:line="360" w:lineRule="exact"/>
        <w:ind w:firstLine="567"/>
        <w:jc w:val="both"/>
        <w:rPr>
          <w:rFonts w:eastAsia="Calibri" w:cs="Times New Roman"/>
          <w:lang w:val="vi-VN"/>
        </w:rPr>
      </w:pPr>
      <w:r w:rsidRPr="00025765">
        <w:rPr>
          <w:rFonts w:cs="Times New Roman"/>
          <w:i/>
          <w:lang w:val="nl-NL"/>
        </w:rPr>
        <w:t>Ba là,</w:t>
      </w:r>
      <w:r w:rsidRPr="00025765">
        <w:rPr>
          <w:rFonts w:cs="Times New Roman"/>
          <w:lang w:val="nl-NL"/>
        </w:rPr>
        <w:t xml:space="preserve"> </w:t>
      </w:r>
      <w:r w:rsidR="00071BB5" w:rsidRPr="00025765">
        <w:rPr>
          <w:rFonts w:cs="Times New Roman"/>
          <w:lang w:val="nl-NL"/>
        </w:rPr>
        <w:t>tăng cường sự đoàn kết, thống nhất trong Đảng, nhất là trong ban chấp hành, ban thường vụ, cán bộ lãnh đạo chủ chốt và các cấp ủy, tổ chức đảng; phát huy tốt vai trò đầu tàu, gương mẫu của từng đồng chí đứng đầu cấp ủy, chính quyền trong thực hiện nhiệm vụ chính trị của cơ quan, đơn vị, địa phương.</w:t>
      </w:r>
    </w:p>
    <w:p w:rsidR="00EA15D5" w:rsidRDefault="00BF0261" w:rsidP="000C5EB7">
      <w:pPr>
        <w:spacing w:before="120" w:after="120" w:line="360" w:lineRule="exact"/>
        <w:ind w:firstLine="567"/>
        <w:jc w:val="both"/>
        <w:rPr>
          <w:rFonts w:eastAsia="Calibri" w:cs="Times New Roman"/>
          <w:lang w:val="vi-VN"/>
        </w:rPr>
      </w:pPr>
      <w:r w:rsidRPr="00025765">
        <w:rPr>
          <w:rFonts w:cs="Times New Roman"/>
          <w:i/>
          <w:lang w:val="nl-NL"/>
        </w:rPr>
        <w:t>B</w:t>
      </w:r>
      <w:r w:rsidR="008801BF" w:rsidRPr="00025765">
        <w:rPr>
          <w:rFonts w:cs="Times New Roman"/>
          <w:i/>
          <w:lang w:val="nl-NL"/>
        </w:rPr>
        <w:t>ốn</w:t>
      </w:r>
      <w:r w:rsidRPr="00025765">
        <w:rPr>
          <w:rFonts w:cs="Times New Roman"/>
          <w:i/>
          <w:lang w:val="nl-NL"/>
        </w:rPr>
        <w:t xml:space="preserve"> là,</w:t>
      </w:r>
      <w:r w:rsidR="00071BB5" w:rsidRPr="00025765">
        <w:rPr>
          <w:rFonts w:cs="Times New Roman"/>
          <w:i/>
          <w:lang w:val="nl-NL"/>
        </w:rPr>
        <w:t xml:space="preserve"> </w:t>
      </w:r>
      <w:r w:rsidR="00071BB5" w:rsidRPr="00025765">
        <w:rPr>
          <w:rFonts w:cs="Times New Roman"/>
          <w:lang w:val="nl-NL"/>
        </w:rPr>
        <w:t>quan tâm xây dựng đội ngũ cán bộ nhất là đội ngũ cán bộ chủ chốt các cấp có phẩm chất, năng lực, dám nghĩ, dám làm, có trách nhiệm cao đối với sự phát triển của cơ quan, đơn vị, địa phương. Phát huy dân chủ, siết chặt kỷ luật, kỷ cương; nâng cao tinh thần trách nhiệm, tính tiền phong, gương mẫu của mỗi cán bộ, công chức, viên chức nhất là người đứng đầu trong thực hiện chức trách nhiệm vụ được giao.</w:t>
      </w:r>
    </w:p>
    <w:p w:rsidR="00EA15D5" w:rsidRDefault="008801BF" w:rsidP="000C5EB7">
      <w:pPr>
        <w:spacing w:before="120" w:after="120" w:line="360" w:lineRule="exact"/>
        <w:ind w:firstLine="567"/>
        <w:jc w:val="both"/>
        <w:rPr>
          <w:rFonts w:eastAsia="Calibri" w:cs="Times New Roman"/>
          <w:lang w:val="vi-VN"/>
        </w:rPr>
      </w:pPr>
      <w:r w:rsidRPr="00025765">
        <w:rPr>
          <w:rFonts w:cs="Times New Roman"/>
          <w:i/>
          <w:lang w:val="nl-NL"/>
        </w:rPr>
        <w:t>Năm là,</w:t>
      </w:r>
      <w:r w:rsidRPr="00025765">
        <w:rPr>
          <w:rFonts w:cs="Times New Roman"/>
          <w:lang w:val="nl-NL"/>
        </w:rPr>
        <w:t xml:space="preserve"> </w:t>
      </w:r>
      <w:r w:rsidR="00071BB5" w:rsidRPr="00025765">
        <w:rPr>
          <w:rFonts w:cs="Times New Roman"/>
          <w:lang w:val="nl-NL"/>
        </w:rPr>
        <w:t>thực hiện rà soát, sắp xếp, kiện toàn tổ chức bộ máy tin</w:t>
      </w:r>
      <w:r w:rsidR="0007711D" w:rsidRPr="00025765">
        <w:rPr>
          <w:rFonts w:cs="Times New Roman"/>
          <w:lang w:val="nl-NL"/>
        </w:rPr>
        <w:t>h</w:t>
      </w:r>
      <w:r w:rsidR="00071BB5" w:rsidRPr="00025765">
        <w:rPr>
          <w:rFonts w:cs="Times New Roman"/>
          <w:lang w:val="nl-NL"/>
        </w:rPr>
        <w:t xml:space="preserve"> gọn, hoạt động hiệu lực, hiệu quả gắn với bố trí cán bộ công chức, viên chức, người lao độn</w:t>
      </w:r>
      <w:r w:rsidR="007867D7" w:rsidRPr="00025765">
        <w:rPr>
          <w:rFonts w:cs="Times New Roman"/>
          <w:lang w:val="nl-NL"/>
        </w:rPr>
        <w:t>g</w:t>
      </w:r>
      <w:r w:rsidR="00071BB5" w:rsidRPr="00025765">
        <w:rPr>
          <w:rFonts w:cs="Times New Roman"/>
          <w:lang w:val="nl-NL"/>
        </w:rPr>
        <w:t xml:space="preserve"> theo vị trí, việ</w:t>
      </w:r>
      <w:r w:rsidR="007867D7" w:rsidRPr="00025765">
        <w:rPr>
          <w:rFonts w:cs="Times New Roman"/>
          <w:lang w:val="nl-NL"/>
        </w:rPr>
        <w:t>c làm, phù hợp với tiêu chuẩn chức danh, chuyên môn, nghiệp vụ, năng lực, sở trường của cán bộ.</w:t>
      </w:r>
    </w:p>
    <w:p w:rsidR="00EA15D5" w:rsidRDefault="008801BF" w:rsidP="000C5EB7">
      <w:pPr>
        <w:spacing w:before="120" w:after="120" w:line="360" w:lineRule="exact"/>
        <w:ind w:firstLine="567"/>
        <w:jc w:val="both"/>
        <w:rPr>
          <w:rFonts w:eastAsia="Calibri" w:cs="Times New Roman"/>
          <w:lang w:val="vi-VN"/>
        </w:rPr>
      </w:pPr>
      <w:r w:rsidRPr="00025765">
        <w:rPr>
          <w:rFonts w:cs="Times New Roman"/>
          <w:i/>
          <w:lang w:val="nl-NL"/>
        </w:rPr>
        <w:t>Sáu là,</w:t>
      </w:r>
      <w:r w:rsidRPr="00025765">
        <w:rPr>
          <w:rFonts w:cs="Times New Roman"/>
          <w:lang w:val="nl-NL"/>
        </w:rPr>
        <w:t xml:space="preserve"> tăng cường mối quan hệ gắn bó mật thiết giữa Đảng với Nhân dân, phát huy vai trò của Nhân dân và thật sự dựa vào dân để xây dựng Đảng</w:t>
      </w:r>
      <w:r w:rsidR="00710E2B" w:rsidRPr="00025765">
        <w:rPr>
          <w:rFonts w:cs="Times New Roman"/>
          <w:lang w:val="nl-NL"/>
        </w:rPr>
        <w:t>. Thực hiện quy chế dân chủ ở cơ sở với phương châm: dân biết, dân bàn, dân làm, dân kiểm tra, dân thụ hưởng.</w:t>
      </w:r>
    </w:p>
    <w:p w:rsidR="00EA15D5" w:rsidRDefault="003D2156" w:rsidP="000C5EB7">
      <w:pPr>
        <w:spacing w:before="120" w:after="120" w:line="360" w:lineRule="exact"/>
        <w:ind w:firstLine="567"/>
        <w:jc w:val="both"/>
        <w:rPr>
          <w:rFonts w:eastAsia="Calibri" w:cs="Times New Roman"/>
          <w:lang w:val="vi-VN"/>
        </w:rPr>
      </w:pPr>
      <w:r w:rsidRPr="00EA15D5">
        <w:rPr>
          <w:rFonts w:cs="Times New Roman"/>
          <w:b/>
          <w:bCs/>
          <w:sz w:val="24"/>
          <w:szCs w:val="24"/>
          <w:lang w:val="nl-NL"/>
        </w:rPr>
        <w:t>IV</w:t>
      </w:r>
      <w:r w:rsidR="00B111B1" w:rsidRPr="00EA15D5">
        <w:rPr>
          <w:rFonts w:cs="Times New Roman"/>
          <w:b/>
          <w:bCs/>
          <w:sz w:val="24"/>
          <w:szCs w:val="24"/>
          <w:lang w:val="nl-NL"/>
        </w:rPr>
        <w:t>-</w:t>
      </w:r>
      <w:r w:rsidR="005144CD" w:rsidRPr="00EA15D5">
        <w:rPr>
          <w:rFonts w:cs="Times New Roman"/>
          <w:b/>
          <w:bCs/>
          <w:sz w:val="24"/>
          <w:szCs w:val="24"/>
          <w:lang w:val="nl-NL"/>
        </w:rPr>
        <w:t xml:space="preserve"> PHƯƠNG HƯỚNG, NHIỆM VỤ</w:t>
      </w:r>
      <w:r w:rsidRPr="00EA15D5">
        <w:rPr>
          <w:rFonts w:cs="Times New Roman"/>
          <w:b/>
          <w:bCs/>
          <w:sz w:val="24"/>
          <w:szCs w:val="24"/>
          <w:lang w:val="nl-NL"/>
        </w:rPr>
        <w:t>, GIẢI PHÁP CỦA CÔNG TÁC XÂY DỰNG ĐẢNG NHIỆM KỲ 2</w:t>
      </w:r>
      <w:r w:rsidR="005144CD" w:rsidRPr="00EA15D5">
        <w:rPr>
          <w:rFonts w:cs="Times New Roman"/>
          <w:b/>
          <w:bCs/>
          <w:sz w:val="24"/>
          <w:szCs w:val="24"/>
          <w:lang w:val="nl-NL"/>
        </w:rPr>
        <w:t>02</w:t>
      </w:r>
      <w:r w:rsidRPr="00EA15D5">
        <w:rPr>
          <w:rFonts w:cs="Times New Roman"/>
          <w:b/>
          <w:bCs/>
          <w:sz w:val="24"/>
          <w:szCs w:val="24"/>
          <w:lang w:val="nl-NL"/>
        </w:rPr>
        <w:t>5 - 2030</w:t>
      </w:r>
    </w:p>
    <w:p w:rsidR="00EA15D5" w:rsidRDefault="00066896" w:rsidP="000C5EB7">
      <w:pPr>
        <w:spacing w:before="120" w:after="120" w:line="360" w:lineRule="exact"/>
        <w:ind w:firstLine="567"/>
        <w:jc w:val="both"/>
        <w:rPr>
          <w:rFonts w:eastAsia="Calibri" w:cs="Times New Roman"/>
          <w:lang w:val="vi-VN"/>
        </w:rPr>
      </w:pPr>
      <w:r w:rsidRPr="000C5EB7">
        <w:rPr>
          <w:rFonts w:cs="Times New Roman"/>
          <w:bCs/>
          <w:lang w:val="nl-NL"/>
        </w:rPr>
        <w:t>Dự</w:t>
      </w:r>
      <w:r w:rsidRPr="00025765">
        <w:rPr>
          <w:rFonts w:cs="Times New Roman"/>
          <w:bCs/>
          <w:lang w:val="nl-NL"/>
        </w:rPr>
        <w:t xml:space="preserve"> báo trong thời gian tới, việc triển khai thực hiện nhiệm vụ chính trị trên địa bàn huyện nói chung và công tác xây dựng Đảng nói riêng sẽ có những thuận lợi cơ bản</w:t>
      </w:r>
      <w:r w:rsidR="00982500" w:rsidRPr="00025765">
        <w:rPr>
          <w:rFonts w:cs="Times New Roman"/>
          <w:bCs/>
          <w:lang w:val="nl-NL"/>
        </w:rPr>
        <w:t>:</w:t>
      </w:r>
      <w:r w:rsidRPr="00025765">
        <w:rPr>
          <w:rFonts w:cs="Times New Roman"/>
          <w:bCs/>
          <w:lang w:val="nl-NL"/>
        </w:rPr>
        <w:t xml:space="preserve"> Các cơ chế, chính sách của Trung ương, của tỉnh sẽ có những tác động tích cực đến công  tác xây dựng, chỉnh đốn Đảng; những kết quả đạt được trong nhiệm kỳ 2020 - 2025 tạo tiền đề, động lực phát triển cho những năm tiếp theo. Tinh thần đoàn kết, quyết tâm khắc phục khó khăn của cả hệ thống chính trị tiếp tục được giữ vững, phát huy</w:t>
      </w:r>
      <w:r w:rsidR="00982500" w:rsidRPr="00025765">
        <w:rPr>
          <w:rFonts w:cs="Times New Roman"/>
          <w:bCs/>
          <w:lang w:val="nl-NL"/>
        </w:rPr>
        <w:t>; các chi, đảng bộ cơ sở tiếp tục khẳng định vai trò hạt nhân trong lãnh đạo, chỉ đạo thực hiện nhiệm vụ ở địa phương, cơ quan, đơn vị; đội ngũ cán bộ được đào tạo, chuẩn hóa từng bước đáp ứng yêu cầu nhiệm vụ trong tình hình mới.</w:t>
      </w:r>
    </w:p>
    <w:p w:rsidR="00EA15D5" w:rsidRDefault="00982500" w:rsidP="000C5EB7">
      <w:pPr>
        <w:spacing w:before="120" w:after="120" w:line="360" w:lineRule="exact"/>
        <w:ind w:firstLine="567"/>
        <w:jc w:val="both"/>
        <w:rPr>
          <w:rFonts w:eastAsia="Calibri" w:cs="Times New Roman"/>
          <w:lang w:val="nl-NL"/>
        </w:rPr>
      </w:pPr>
      <w:r w:rsidRPr="00025765">
        <w:rPr>
          <w:rFonts w:cs="Times New Roman"/>
          <w:bCs/>
          <w:lang w:val="nl-NL"/>
        </w:rPr>
        <w:t xml:space="preserve">Bên cạnh đó, Đảng bộ huyện vẫn đứng trước những khó khăn, thách thức lớn: Tình hình an ninh mạng, an ninh phi truyền thống có những diễn biến phức tạp; các thế lực thù địch không ngừng tiến hành các hoạt động chống phá gây chia rẽ khối </w:t>
      </w:r>
      <w:r w:rsidRPr="00025765">
        <w:rPr>
          <w:rFonts w:cs="Times New Roman"/>
          <w:bCs/>
          <w:lang w:val="nl-NL"/>
        </w:rPr>
        <w:lastRenderedPageBreak/>
        <w:t>đại đoàn kết toàn dân, tình hình dịch bệnh, thiên tai, biến đổi khí hậu diễn biến khó lường...</w:t>
      </w:r>
    </w:p>
    <w:p w:rsidR="000C5EB7" w:rsidRPr="00EA15D5" w:rsidRDefault="005144CD" w:rsidP="000C5EB7">
      <w:pPr>
        <w:spacing w:before="120" w:after="120" w:line="360" w:lineRule="exact"/>
        <w:ind w:firstLine="567"/>
        <w:jc w:val="both"/>
        <w:rPr>
          <w:rFonts w:eastAsia="Calibri" w:cs="Times New Roman"/>
          <w:lang w:val="vi-VN"/>
        </w:rPr>
      </w:pPr>
      <w:r w:rsidRPr="00025765">
        <w:rPr>
          <w:rFonts w:cs="Times New Roman"/>
          <w:b/>
          <w:bCs/>
          <w:lang w:val="nl-NL"/>
        </w:rPr>
        <w:t xml:space="preserve">1. Phương hướng </w:t>
      </w:r>
    </w:p>
    <w:p w:rsidR="00EA15D5" w:rsidRDefault="00772441" w:rsidP="000C5EB7">
      <w:pPr>
        <w:spacing w:before="120" w:after="120" w:line="360" w:lineRule="exact"/>
        <w:ind w:firstLine="567"/>
        <w:jc w:val="both"/>
        <w:rPr>
          <w:rFonts w:eastAsia="Calibri" w:cs="Times New Roman"/>
          <w:lang w:val="nl-NL"/>
        </w:rPr>
      </w:pPr>
      <w:r w:rsidRPr="00025765">
        <w:rPr>
          <w:rFonts w:cs="Times New Roman"/>
          <w:lang w:val="nl-NL"/>
        </w:rPr>
        <w:t xml:space="preserve">Tăng cường công tác xây dựng, chỉnh đốn Đảng về chính trị, tư tưởng, đạo đức, tổ chức và cán bộ. Tiếp tục đổi mới, hoàn thiện tổ chức, bộ máy của hệ thống chính trị tinh gọn, hoạt động hiệu lực, hiệu quả. Xây dựng đội ngũ cán bộ, công chức, viên chức nhất là người đứng đầu đủ phẩm chất, năng lực và uy tín, ngang tầm nhiệm vụ. </w:t>
      </w:r>
      <w:r w:rsidR="0007711D" w:rsidRPr="00025765">
        <w:rPr>
          <w:rFonts w:cs="Times New Roman"/>
          <w:lang w:val="nl-NL"/>
        </w:rPr>
        <w:t>Đẩy mạnh công tác</w:t>
      </w:r>
      <w:r w:rsidRPr="00025765">
        <w:rPr>
          <w:rFonts w:cs="Times New Roman"/>
          <w:lang w:val="nl-NL"/>
        </w:rPr>
        <w:t xml:space="preserve"> kiểm tra, giám sát, kỷ luật đảng và kiểm soát quyền lực. Tăng cường mối quan hệ mất thiết giữa Đảng với nhân dân, nâng cao niềm tin của nhân dân đối với Đảng. Tiếp tục đổi mới mạnh mẽ phương thức lãnh đạo của Đảng.</w:t>
      </w:r>
    </w:p>
    <w:p w:rsidR="00EA15D5" w:rsidRDefault="005144CD" w:rsidP="000C5EB7">
      <w:pPr>
        <w:spacing w:before="120" w:after="120" w:line="360" w:lineRule="exact"/>
        <w:ind w:firstLine="567"/>
        <w:jc w:val="both"/>
        <w:rPr>
          <w:rFonts w:eastAsia="Calibri" w:cs="Times New Roman"/>
          <w:lang w:val="nl-NL"/>
        </w:rPr>
      </w:pPr>
      <w:r w:rsidRPr="00025765">
        <w:rPr>
          <w:rFonts w:cs="Times New Roman"/>
          <w:b/>
          <w:bCs/>
          <w:lang w:val="nl-NL"/>
        </w:rPr>
        <w:t>2. Nhiệm vụ</w:t>
      </w:r>
      <w:r w:rsidR="003D2156" w:rsidRPr="00025765">
        <w:rPr>
          <w:rFonts w:cs="Times New Roman"/>
          <w:b/>
          <w:bCs/>
          <w:lang w:val="nl-NL"/>
        </w:rPr>
        <w:t>, giải pháp</w:t>
      </w:r>
    </w:p>
    <w:p w:rsidR="00EA15D5" w:rsidRDefault="00485F8D" w:rsidP="000C5EB7">
      <w:pPr>
        <w:spacing w:before="120" w:after="120" w:line="360" w:lineRule="exact"/>
        <w:ind w:firstLine="567"/>
        <w:jc w:val="both"/>
        <w:rPr>
          <w:rFonts w:eastAsia="Calibri" w:cs="Times New Roman"/>
          <w:lang w:val="nl-NL"/>
        </w:rPr>
      </w:pPr>
      <w:r w:rsidRPr="00025765">
        <w:rPr>
          <w:rFonts w:cs="Times New Roman"/>
          <w:bCs/>
          <w:lang w:val="nl-NL"/>
        </w:rPr>
        <w:t>(</w:t>
      </w:r>
      <w:r w:rsidRPr="00025765">
        <w:rPr>
          <w:rFonts w:cs="Times New Roman"/>
          <w:lang w:val="nl-NL"/>
        </w:rPr>
        <w:t xml:space="preserve">1) </w:t>
      </w:r>
      <w:r w:rsidR="00E02190" w:rsidRPr="00025765">
        <w:rPr>
          <w:rFonts w:cs="Times New Roman"/>
          <w:lang w:val="nl-NL"/>
        </w:rPr>
        <w:t>Tiếp tục tuyên truyền, giáo dục, quán triệt sâu sắc, rộng rãi cho mọi cán bộ, đảng viên và nhân dân kiên định chủ nghĩa Mác - Lênin, tư tưởng Hồ Chí Minh, mục tiêu độc lập dân tộc gắn liền với chủ nghĩa xã hội và đường lối đổi mới của Đảng, giữ vững nền tảng tư tưởng của Đảng. Tích cực đấu tranh, ngăn chặn, đẩy lùi các quan điểm sai trái, thù địch nhằm chống phá Đảng, Nhà nước và Nhân dân, đấu tranh với những biểu hiện tiêu cực, quan liêu, tham nhũng, "tự diễn biến", "tự chuyển hóa" trong nội bộ</w:t>
      </w:r>
      <w:r w:rsidR="00121F9C" w:rsidRPr="00025765">
        <w:rPr>
          <w:rFonts w:cs="Times New Roman"/>
          <w:lang w:val="nl-NL"/>
        </w:rPr>
        <w:t>; chú trọng giáo dục đạo đức cách mạng cho cán bộ, đảng viên; nâng cao chất lượng, hiệu quả việc học tập và làm theo tư tưởng đạo đức, phong cách Hồ Chí Minh, tạo sức lan tỏa mạnh mẽ trong cán bộ, đảng viên và Nhân dân.</w:t>
      </w:r>
    </w:p>
    <w:p w:rsidR="00EA15D5" w:rsidRDefault="00485F8D" w:rsidP="000C5EB7">
      <w:pPr>
        <w:spacing w:before="120" w:after="120" w:line="360" w:lineRule="exact"/>
        <w:ind w:firstLine="567"/>
        <w:jc w:val="both"/>
        <w:rPr>
          <w:rFonts w:eastAsia="Calibri" w:cs="Times New Roman"/>
          <w:lang w:val="nl-NL"/>
        </w:rPr>
      </w:pPr>
      <w:r w:rsidRPr="00025765">
        <w:rPr>
          <w:rFonts w:cs="Times New Roman"/>
          <w:lang w:val="nl-NL"/>
        </w:rPr>
        <w:t xml:space="preserve">(2) </w:t>
      </w:r>
      <w:r w:rsidR="00121F9C" w:rsidRPr="00025765">
        <w:rPr>
          <w:rFonts w:cs="Times New Roman"/>
          <w:lang w:val="nl-NL"/>
        </w:rPr>
        <w:t>Thường xuyên củng cố, xây dựng tổ chức cơ sở đảng và nâng cao năng lực lãnh đạo, sức chiến đấu của tổ chức cơ sở đảng và chất lượng đội ngũ đảng viên trong giai đoạn mới. Tiếp tục rà soát, sửa đổi, bổ sung, thực hiện nghiêm quy chế làm việc; phát huy dân chủ tạo sự đoàn kết thống nhất trong Đảng</w:t>
      </w:r>
      <w:r w:rsidR="00505133" w:rsidRPr="00025765">
        <w:rPr>
          <w:rFonts w:cs="Times New Roman"/>
          <w:lang w:val="nl-NL"/>
        </w:rPr>
        <w:t xml:space="preserve">. Nâng cao chất lượng sinh hoạt chi bộ, sinh hoạt cấp ủy; thực hiện kiểm điểm, đánh giá, xếp loại chất lượng tổ chức đảng, đảng viên hằng năm nghiêm túc, đúng thực chất. </w:t>
      </w:r>
    </w:p>
    <w:p w:rsidR="00EA15D5" w:rsidRDefault="00505133" w:rsidP="00EA15D5">
      <w:pPr>
        <w:spacing w:before="120" w:after="120" w:line="360" w:lineRule="exact"/>
        <w:ind w:firstLine="567"/>
        <w:jc w:val="both"/>
        <w:rPr>
          <w:rFonts w:eastAsia="Calibri" w:cs="Times New Roman"/>
          <w:lang w:val="nl-NL"/>
        </w:rPr>
      </w:pPr>
      <w:r w:rsidRPr="00025765">
        <w:rPr>
          <w:rFonts w:cs="Times New Roman"/>
          <w:lang w:val="nl-NL"/>
        </w:rPr>
        <w:t xml:space="preserve">(3) Tập trung xây dựng đội ngũ cán bộ các cấp đủ phẩm chất năng lực, uy tín ngang tầm nhiệm vụ; </w:t>
      </w:r>
      <w:r w:rsidR="000F4F4D" w:rsidRPr="00025765">
        <w:rPr>
          <w:rFonts w:cs="Times New Roman"/>
          <w:lang w:val="nl-NL"/>
        </w:rPr>
        <w:t>thực hiện tốt công tác quy hoạch,</w:t>
      </w:r>
      <w:r w:rsidRPr="00025765">
        <w:rPr>
          <w:rFonts w:cs="Times New Roman"/>
          <w:lang w:val="nl-NL"/>
        </w:rPr>
        <w:t xml:space="preserve"> đào tạo, bồi dưỡng, luân chuyển, bố trí, sử dụng cán bộ</w:t>
      </w:r>
      <w:r w:rsidR="000F4F4D" w:rsidRPr="00025765">
        <w:rPr>
          <w:rFonts w:cs="Times New Roman"/>
          <w:lang w:val="nl-NL"/>
        </w:rPr>
        <w:t xml:space="preserve"> đảm bảo tính liên tục, kế thừa</w:t>
      </w:r>
      <w:r w:rsidRPr="00025765">
        <w:rPr>
          <w:rFonts w:cs="Times New Roman"/>
          <w:lang w:val="nl-NL"/>
        </w:rPr>
        <w:t>; đổi mới mạnh mẽ các khâu trong công tác cán bộ; khuyến khích cán bộ, đảng viên đổi mới sáng tạo và bảo vệ cán bộ dám nghĩ, dám làm, dám chịu trách nhiệm vì lợi ích chung. Chỉ đạo thực hiện tốt công tác bảo vệ chính trị nội bộ theo quy định.</w:t>
      </w:r>
    </w:p>
    <w:p w:rsidR="00EA15D5" w:rsidRDefault="00505133" w:rsidP="00EA15D5">
      <w:pPr>
        <w:spacing w:before="120" w:after="120" w:line="360" w:lineRule="exact"/>
        <w:ind w:firstLine="567"/>
        <w:jc w:val="both"/>
        <w:rPr>
          <w:rFonts w:eastAsia="Calibri" w:cs="Times New Roman"/>
          <w:lang w:val="nl-NL"/>
        </w:rPr>
      </w:pPr>
      <w:r w:rsidRPr="00025765">
        <w:rPr>
          <w:rFonts w:cs="Times New Roman"/>
          <w:lang w:val="nl-NL"/>
        </w:rPr>
        <w:t>(4) Chỉ đạo thực hiện tốt Chiến lược công tác kiểm tra của Đảng đến năm 2030. Chỉ đạo thực hiện quyết liệt, thường xuyên, toàn diện công tác kiểm tra, giám sát, kỷ luật đảng, trong đó coi trọng công tác tự kiểm tra, giám sát của cấp ủy, tổ chức đảng và đảng viên</w:t>
      </w:r>
      <w:r w:rsidR="00E52EFA" w:rsidRPr="00025765">
        <w:rPr>
          <w:rFonts w:cs="Times New Roman"/>
          <w:lang w:val="nl-NL"/>
        </w:rPr>
        <w:t>; kết hợp kiểm tra giám sát thường xuyên với kiểm tra, giám sát theo chuyên đề; tăng cường kiểm tra, giám sát những lính vực, địa bàn dễ xảy ra tham nhũng, tiêu cực. Kịp thời giải quyết khiếu nại, tố cáo theo quy định của Đảng.</w:t>
      </w:r>
    </w:p>
    <w:p w:rsidR="00EA15D5" w:rsidRDefault="00E52EFA" w:rsidP="00EA15D5">
      <w:pPr>
        <w:spacing w:before="120" w:after="120" w:line="360" w:lineRule="exact"/>
        <w:ind w:firstLine="567"/>
        <w:jc w:val="both"/>
        <w:rPr>
          <w:rFonts w:eastAsia="Calibri" w:cs="Times New Roman"/>
          <w:lang w:val="nl-NL"/>
        </w:rPr>
      </w:pPr>
      <w:r w:rsidRPr="00025765">
        <w:rPr>
          <w:rFonts w:cs="Times New Roman"/>
          <w:lang w:val="nl-NL"/>
        </w:rPr>
        <w:lastRenderedPageBreak/>
        <w:t>(</w:t>
      </w:r>
      <w:r w:rsidR="0007711D" w:rsidRPr="00025765">
        <w:rPr>
          <w:rFonts w:cs="Times New Roman"/>
          <w:lang w:val="nl-NL"/>
        </w:rPr>
        <w:t>5</w:t>
      </w:r>
      <w:r w:rsidR="001D2B86" w:rsidRPr="00025765">
        <w:rPr>
          <w:rFonts w:cs="Times New Roman"/>
          <w:lang w:val="nl-NL"/>
        </w:rPr>
        <w:t xml:space="preserve">) </w:t>
      </w:r>
      <w:r w:rsidR="00E11E75" w:rsidRPr="00025765">
        <w:rPr>
          <w:rFonts w:cs="Times New Roman"/>
          <w:lang w:val="nl-NL"/>
        </w:rPr>
        <w:t>Tập trung lãnh đạo, chỉ đạo đẩy mạnh công tác tuyên truyền, giáo dục và tổ chức thực hiện đồng bộ các biện pháp phòng ngừa tham nhũng, gắn với thực hiện tốt Quy chế dân chủ ở cơ sở, bảo đảm công khai, minh bạch trong hoạt động của cơ quan, đơn vị; nâng cao chất lượng công tác thanh tra, kiểm tra phòng, chống tham nhũng, lãng phí</w:t>
      </w:r>
      <w:r w:rsidRPr="00025765">
        <w:rPr>
          <w:rFonts w:cs="Times New Roman"/>
          <w:lang w:val="nl-NL"/>
        </w:rPr>
        <w:t>. Chỉ đạo kiểm soát có hiệu quả tài sản, thu nhập của người có chức vụ, quyền hạn. Phát huy vai trò, trách nhiệm của các cơ quan dân cử, Mặt trận Tổ quốc, các tổ chức chính trị - xã hội và nhân dân trong công tác đấu tranh phòng chống tham nhũng, tiêu cực.</w:t>
      </w:r>
    </w:p>
    <w:p w:rsidR="00EA15D5" w:rsidRDefault="00E52EFA" w:rsidP="00EA15D5">
      <w:pPr>
        <w:spacing w:before="120" w:after="120" w:line="360" w:lineRule="exact"/>
        <w:ind w:firstLine="567"/>
        <w:jc w:val="both"/>
        <w:rPr>
          <w:rFonts w:eastAsia="Calibri" w:cs="Times New Roman"/>
          <w:lang w:val="nl-NL"/>
        </w:rPr>
      </w:pPr>
      <w:r w:rsidRPr="00025765">
        <w:rPr>
          <w:rFonts w:cs="Times New Roman"/>
          <w:lang w:val="nl-NL"/>
        </w:rPr>
        <w:t>(</w:t>
      </w:r>
      <w:r w:rsidR="0007711D" w:rsidRPr="00025765">
        <w:rPr>
          <w:rFonts w:cs="Times New Roman"/>
          <w:lang w:val="nl-NL"/>
        </w:rPr>
        <w:t>6</w:t>
      </w:r>
      <w:r w:rsidRPr="00025765">
        <w:rPr>
          <w:rFonts w:cs="Times New Roman"/>
          <w:lang w:val="nl-NL"/>
        </w:rPr>
        <w:t>)</w:t>
      </w:r>
      <w:r w:rsidR="000F4F4D" w:rsidRPr="00025765">
        <w:rPr>
          <w:rFonts w:cs="Times New Roman"/>
          <w:lang w:val="nl-NL"/>
        </w:rPr>
        <w:t xml:space="preserve"> Đổi mới mạnh mẽ phương thức lãnh đạo của Đảng, trọng tâm là nâng cao chất lượng ban hành, tổ chức thực hiện có hiệu quả các nghị quyết, kế hoạch công tác hằng năm của cấp ủy. Thực hiện sắp xếp tổ chức, bộ máy của hệ thống chính trị thực sự tinh gọn, hoạt động hiệu lực, hiệu quả. T</w:t>
      </w:r>
      <w:r w:rsidR="000F4F4D" w:rsidRPr="00025765">
        <w:rPr>
          <w:rFonts w:cs="Times New Roman"/>
          <w:bCs/>
          <w:iCs/>
          <w:lang w:val="nl-NL"/>
        </w:rPr>
        <w:t xml:space="preserve">ập trung củng cố, nâng cao chất lượng đội ngũ cấp ủy viên, bí thư cấp ủy, xây dựng, </w:t>
      </w:r>
      <w:r w:rsidR="000F4F4D" w:rsidRPr="00025765">
        <w:rPr>
          <w:rFonts w:cs="Times New Roman"/>
          <w:lang w:val="nl-NL"/>
        </w:rPr>
        <w:t xml:space="preserve">nâng cao chất lượng </w:t>
      </w:r>
      <w:r w:rsidR="000F4F4D" w:rsidRPr="00025765">
        <w:rPr>
          <w:rFonts w:cs="Times New Roman"/>
          <w:bCs/>
          <w:iCs/>
          <w:lang w:val="nl-NL"/>
        </w:rPr>
        <w:t xml:space="preserve">đội ngũ cán bộ, công chức </w:t>
      </w:r>
      <w:r w:rsidR="000F4F4D" w:rsidRPr="00025765">
        <w:rPr>
          <w:rFonts w:cs="Times New Roman"/>
          <w:lang w:val="nl-NL"/>
        </w:rPr>
        <w:t xml:space="preserve">về phẩm chất chính trị, đạo đức lối sống, năng lực lãnh đạo, chỉ đạo, quản lý, điều hành. </w:t>
      </w:r>
    </w:p>
    <w:p w:rsidR="0007711D" w:rsidRDefault="000F4F4D" w:rsidP="00EA15D5">
      <w:pPr>
        <w:spacing w:before="120" w:after="120" w:line="360" w:lineRule="exact"/>
        <w:ind w:firstLine="567"/>
        <w:jc w:val="both"/>
        <w:rPr>
          <w:rFonts w:cs="Times New Roman"/>
          <w:lang w:val="nl-NL"/>
        </w:rPr>
      </w:pPr>
      <w:r w:rsidRPr="00025765">
        <w:rPr>
          <w:rFonts w:cs="Times New Roman"/>
          <w:lang w:val="nl-NL"/>
        </w:rPr>
        <w:t>(</w:t>
      </w:r>
      <w:r w:rsidR="0007711D" w:rsidRPr="00025765">
        <w:rPr>
          <w:rFonts w:cs="Times New Roman"/>
          <w:lang w:val="nl-NL"/>
        </w:rPr>
        <w:t>7</w:t>
      </w:r>
      <w:r w:rsidRPr="00025765">
        <w:rPr>
          <w:rFonts w:cs="Times New Roman"/>
          <w:lang w:val="nl-NL"/>
        </w:rPr>
        <w:t>) Lãnh đạo, chỉ đạo thực hiện có hiệu quả công tác dân vận trong tình hình mới</w:t>
      </w:r>
      <w:r w:rsidR="0007711D" w:rsidRPr="00025765">
        <w:rPr>
          <w:rFonts w:cs="Times New Roman"/>
          <w:lang w:val="nl-NL"/>
        </w:rPr>
        <w:t xml:space="preserve">, phát huy sức mạnh của hệ thống chính trị trong công tác dân vận, chú trọng công tác dân vận chính quyền; </w:t>
      </w:r>
      <w:r w:rsidRPr="00025765">
        <w:rPr>
          <w:rFonts w:cs="Times New Roman"/>
          <w:lang w:val="nl-NL"/>
        </w:rPr>
        <w:t>đổi mới, nâng cao hiệu quả hoạt động của Mặt trận Tổ quốc và các tổ chức chính trị xã hội</w:t>
      </w:r>
      <w:r w:rsidR="005E14AF" w:rsidRPr="00025765">
        <w:rPr>
          <w:rFonts w:cs="Times New Roman"/>
          <w:lang w:val="nl-NL"/>
        </w:rPr>
        <w:t>, thực hiện tốt chức năng bảo vệ quyền và lợi ích hợp pháp, chính đáng cho đoàn viên, hội viên và Nhân dân; nâng cao chất lượng giám sát và phản biện xã hội. Phát huy trách nhiệm của người đứng đầu cấp ủy trong tiếp dân, đối thoại trực tiếp với dân và xử lý những phản ảnh, kiến nghị của dân trên địa bàn huyện.</w:t>
      </w:r>
    </w:p>
    <w:p w:rsidR="00EA15D5" w:rsidRPr="00EA15D5" w:rsidRDefault="00EA15D5" w:rsidP="00EA15D5">
      <w:pPr>
        <w:spacing w:before="120" w:after="120" w:line="360" w:lineRule="exact"/>
        <w:ind w:firstLine="567"/>
        <w:jc w:val="both"/>
        <w:rPr>
          <w:rFonts w:eastAsia="Calibri" w:cs="Times New Roman"/>
          <w:lang w:val="nl-NL"/>
        </w:rPr>
      </w:pPr>
    </w:p>
    <w:tbl>
      <w:tblPr>
        <w:tblW w:w="8930" w:type="dxa"/>
        <w:tblLook w:val="04A0" w:firstRow="1" w:lastRow="0" w:firstColumn="1" w:lastColumn="0" w:noHBand="0" w:noVBand="1"/>
      </w:tblPr>
      <w:tblGrid>
        <w:gridCol w:w="5211"/>
        <w:gridCol w:w="459"/>
        <w:gridCol w:w="3260"/>
      </w:tblGrid>
      <w:tr w:rsidR="005E14AF" w:rsidRPr="00BE457B" w:rsidTr="00DA21AF">
        <w:tc>
          <w:tcPr>
            <w:tcW w:w="5211" w:type="dxa"/>
            <w:shd w:val="clear" w:color="auto" w:fill="auto"/>
          </w:tcPr>
          <w:p w:rsidR="005E14AF" w:rsidRPr="00BE457B" w:rsidRDefault="00E57478" w:rsidP="003F405A">
            <w:pPr>
              <w:spacing w:after="0" w:line="240" w:lineRule="auto"/>
              <w:rPr>
                <w:lang w:val="nl-NL"/>
              </w:rPr>
            </w:pPr>
            <w:r w:rsidRPr="00E57478">
              <w:rPr>
                <w:lang w:val="nl-NL"/>
              </w:rPr>
              <w:t xml:space="preserve">  </w:t>
            </w:r>
            <w:r w:rsidR="005E14AF" w:rsidRPr="00BE457B">
              <w:rPr>
                <w:u w:val="single"/>
                <w:lang w:val="nl-NL"/>
              </w:rPr>
              <w:t>Nơi nhận</w:t>
            </w:r>
            <w:r w:rsidR="005E14AF" w:rsidRPr="00BE457B">
              <w:rPr>
                <w:lang w:val="nl-NL"/>
              </w:rPr>
              <w:t>:</w:t>
            </w:r>
          </w:p>
          <w:p w:rsidR="005E14AF" w:rsidRPr="00BE457B" w:rsidRDefault="005E14AF" w:rsidP="003F405A">
            <w:pPr>
              <w:spacing w:after="0" w:line="240" w:lineRule="auto"/>
              <w:rPr>
                <w:sz w:val="24"/>
                <w:szCs w:val="24"/>
                <w:lang w:val="nl-NL"/>
              </w:rPr>
            </w:pPr>
            <w:r w:rsidRPr="00BE457B">
              <w:rPr>
                <w:sz w:val="24"/>
                <w:szCs w:val="24"/>
                <w:lang w:val="nl-NL"/>
              </w:rPr>
              <w:t>- Ban Thường vụ Tỉnh ủy (b/c),</w:t>
            </w:r>
          </w:p>
          <w:p w:rsidR="005E14AF" w:rsidRPr="00BE457B" w:rsidRDefault="005E14AF" w:rsidP="00DA21AF">
            <w:pPr>
              <w:spacing w:after="0" w:line="240" w:lineRule="auto"/>
              <w:rPr>
                <w:sz w:val="24"/>
                <w:szCs w:val="24"/>
              </w:rPr>
            </w:pPr>
            <w:r w:rsidRPr="00BE457B">
              <w:rPr>
                <w:sz w:val="24"/>
                <w:szCs w:val="24"/>
              </w:rPr>
              <w:t>- Ban Tổ chức Tỉnh ủy (b/c),</w:t>
            </w:r>
          </w:p>
          <w:p w:rsidR="005E14AF" w:rsidRPr="00BE457B" w:rsidRDefault="005E14AF" w:rsidP="003F405A">
            <w:pPr>
              <w:spacing w:after="0" w:line="240" w:lineRule="auto"/>
              <w:rPr>
                <w:sz w:val="24"/>
                <w:szCs w:val="24"/>
              </w:rPr>
            </w:pPr>
            <w:r w:rsidRPr="00BE457B">
              <w:rPr>
                <w:sz w:val="24"/>
                <w:szCs w:val="24"/>
              </w:rPr>
              <w:t>- Các đồng chí Huyện ủy viên,</w:t>
            </w:r>
          </w:p>
          <w:p w:rsidR="005E14AF" w:rsidRPr="00BE457B" w:rsidRDefault="005E14AF" w:rsidP="003F405A">
            <w:pPr>
              <w:spacing w:after="0" w:line="240" w:lineRule="auto"/>
              <w:rPr>
                <w:sz w:val="24"/>
                <w:szCs w:val="24"/>
              </w:rPr>
            </w:pPr>
            <w:r w:rsidRPr="00BE457B">
              <w:rPr>
                <w:sz w:val="24"/>
                <w:szCs w:val="24"/>
              </w:rPr>
              <w:t>- Các cơ quan tham mưu,</w:t>
            </w:r>
            <w:r w:rsidR="00DA21AF">
              <w:rPr>
                <w:sz w:val="24"/>
                <w:szCs w:val="24"/>
              </w:rPr>
              <w:t xml:space="preserve"> </w:t>
            </w:r>
            <w:r w:rsidRPr="00BE457B">
              <w:rPr>
                <w:sz w:val="24"/>
                <w:szCs w:val="24"/>
              </w:rPr>
              <w:t>giúp việc của Huyện ủy,</w:t>
            </w:r>
          </w:p>
          <w:p w:rsidR="005E14AF" w:rsidRPr="00BE457B" w:rsidRDefault="005E14AF" w:rsidP="003F405A">
            <w:pPr>
              <w:spacing w:after="0" w:line="240" w:lineRule="auto"/>
              <w:rPr>
                <w:sz w:val="24"/>
                <w:szCs w:val="24"/>
              </w:rPr>
            </w:pPr>
            <w:r w:rsidRPr="00BE457B">
              <w:rPr>
                <w:sz w:val="24"/>
                <w:szCs w:val="24"/>
              </w:rPr>
              <w:t>- Các chi, đảng bộ trực thuộc,</w:t>
            </w:r>
          </w:p>
          <w:p w:rsidR="005E14AF" w:rsidRPr="00BE457B" w:rsidRDefault="005E14AF" w:rsidP="003F405A">
            <w:pPr>
              <w:spacing w:after="0" w:line="240" w:lineRule="auto"/>
            </w:pPr>
            <w:r w:rsidRPr="00BE457B">
              <w:rPr>
                <w:sz w:val="24"/>
                <w:szCs w:val="24"/>
              </w:rPr>
              <w:t>- Lưu Văn phòng Huyện ủy.</w:t>
            </w:r>
          </w:p>
        </w:tc>
        <w:tc>
          <w:tcPr>
            <w:tcW w:w="459" w:type="dxa"/>
          </w:tcPr>
          <w:p w:rsidR="005E14AF" w:rsidRPr="00BE457B" w:rsidRDefault="005E14AF" w:rsidP="003F405A">
            <w:pPr>
              <w:spacing w:after="0" w:line="240" w:lineRule="auto"/>
              <w:jc w:val="center"/>
              <w:rPr>
                <w:b/>
                <w:bCs/>
              </w:rPr>
            </w:pPr>
          </w:p>
        </w:tc>
        <w:tc>
          <w:tcPr>
            <w:tcW w:w="3260" w:type="dxa"/>
            <w:shd w:val="clear" w:color="auto" w:fill="auto"/>
          </w:tcPr>
          <w:p w:rsidR="005E14AF" w:rsidRPr="00BE457B" w:rsidRDefault="005E14AF" w:rsidP="003F405A">
            <w:pPr>
              <w:spacing w:after="0" w:line="240" w:lineRule="auto"/>
              <w:jc w:val="center"/>
              <w:rPr>
                <w:b/>
                <w:bCs/>
              </w:rPr>
            </w:pPr>
            <w:r w:rsidRPr="00BE457B">
              <w:rPr>
                <w:b/>
                <w:bCs/>
              </w:rPr>
              <w:t>T/M BAN THƯỜNG VỤ</w:t>
            </w:r>
          </w:p>
          <w:p w:rsidR="005E14AF" w:rsidRPr="00BE457B" w:rsidRDefault="005E14AF" w:rsidP="003F405A">
            <w:pPr>
              <w:spacing w:after="0" w:line="240" w:lineRule="auto"/>
              <w:jc w:val="center"/>
              <w:rPr>
                <w:b/>
                <w:bCs/>
              </w:rPr>
            </w:pPr>
          </w:p>
        </w:tc>
      </w:tr>
    </w:tbl>
    <w:p w:rsidR="00495EDB" w:rsidRPr="00BE457B" w:rsidRDefault="00495EDB" w:rsidP="00025765"/>
    <w:sectPr w:rsidR="00495EDB" w:rsidRPr="00BE457B" w:rsidSect="00E108F7">
      <w:headerReference w:type="even" r:id="rId7"/>
      <w:headerReference w:type="default" r:id="rId8"/>
      <w:pgSz w:w="11907" w:h="16840"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7C8" w:rsidRDefault="008627C8" w:rsidP="005144CD">
      <w:pPr>
        <w:spacing w:after="0" w:line="240" w:lineRule="auto"/>
      </w:pPr>
      <w:r>
        <w:separator/>
      </w:r>
    </w:p>
  </w:endnote>
  <w:endnote w:type="continuationSeparator" w:id="0">
    <w:p w:rsidR="008627C8" w:rsidRDefault="008627C8" w:rsidP="0051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7C8" w:rsidRDefault="008627C8" w:rsidP="005144CD">
      <w:pPr>
        <w:spacing w:after="0" w:line="240" w:lineRule="auto"/>
      </w:pPr>
      <w:r>
        <w:separator/>
      </w:r>
    </w:p>
  </w:footnote>
  <w:footnote w:type="continuationSeparator" w:id="0">
    <w:p w:rsidR="008627C8" w:rsidRDefault="008627C8" w:rsidP="005144CD">
      <w:pPr>
        <w:spacing w:after="0" w:line="240" w:lineRule="auto"/>
      </w:pPr>
      <w:r>
        <w:continuationSeparator/>
      </w:r>
    </w:p>
  </w:footnote>
  <w:footnote w:id="1">
    <w:p w:rsidR="00E02190" w:rsidRPr="00EA15D5" w:rsidRDefault="00E02190" w:rsidP="00EA15D5">
      <w:pPr>
        <w:pStyle w:val="FootnoteText"/>
        <w:widowControl w:val="0"/>
        <w:ind w:firstLine="284"/>
      </w:pPr>
      <w:r w:rsidRPr="00EA15D5">
        <w:rPr>
          <w:rStyle w:val="FootnoteReference"/>
        </w:rPr>
        <w:footnoteRef/>
      </w:r>
      <w:r w:rsidRPr="00EA15D5">
        <w:t xml:space="preserve"> Tính đến tháng </w:t>
      </w:r>
      <w:r w:rsidR="00914554" w:rsidRPr="00EA15D5">
        <w:t>12</w:t>
      </w:r>
      <w:r w:rsidRPr="00EA15D5">
        <w:t>/2023.</w:t>
      </w:r>
    </w:p>
  </w:footnote>
  <w:footnote w:id="2">
    <w:p w:rsidR="00E02190" w:rsidRPr="00EA15D5" w:rsidRDefault="00E02190" w:rsidP="00EA15D5">
      <w:pPr>
        <w:widowControl w:val="0"/>
        <w:spacing w:after="0" w:line="264" w:lineRule="auto"/>
        <w:ind w:firstLine="284"/>
        <w:jc w:val="both"/>
        <w:rPr>
          <w:sz w:val="20"/>
          <w:szCs w:val="20"/>
          <w:lang w:val="vi-VN"/>
        </w:rPr>
      </w:pPr>
      <w:r w:rsidRPr="00EA15D5">
        <w:rPr>
          <w:rStyle w:val="FootnoteReference"/>
          <w:sz w:val="20"/>
          <w:szCs w:val="20"/>
        </w:rPr>
        <w:footnoteRef/>
      </w:r>
      <w:r w:rsidRPr="00EA15D5">
        <w:rPr>
          <w:sz w:val="20"/>
          <w:szCs w:val="20"/>
        </w:rPr>
        <w:t xml:space="preserve"> T</w:t>
      </w:r>
      <w:r w:rsidRPr="00EA15D5">
        <w:rPr>
          <w:sz w:val="20"/>
          <w:szCs w:val="20"/>
          <w:lang w:val="vi-VN"/>
        </w:rPr>
        <w:t xml:space="preserve">rong đó </w:t>
      </w:r>
      <w:r w:rsidRPr="00EA15D5">
        <w:rPr>
          <w:sz w:val="20"/>
          <w:szCs w:val="20"/>
        </w:rPr>
        <w:t>09</w:t>
      </w:r>
      <w:r w:rsidRPr="00EA15D5">
        <w:rPr>
          <w:sz w:val="20"/>
          <w:szCs w:val="20"/>
          <w:lang w:val="vi-VN"/>
        </w:rPr>
        <w:t xml:space="preserve"> nữ, tuổi bình quân </w:t>
      </w:r>
      <w:r w:rsidRPr="00EA15D5">
        <w:rPr>
          <w:sz w:val="20"/>
          <w:szCs w:val="20"/>
        </w:rPr>
        <w:t>46</w:t>
      </w:r>
      <w:r w:rsidRPr="00EA15D5">
        <w:rPr>
          <w:sz w:val="20"/>
          <w:szCs w:val="20"/>
          <w:lang w:val="vi-VN"/>
        </w:rPr>
        <w:t xml:space="preserve"> tuổi. Về trình độ chuyên môn: Đại học và trên đại học là 41 đồng chí; trình độ lý luận chính trị: Cử nhân, cao cấp là 41 đồng chí.</w:t>
      </w:r>
    </w:p>
  </w:footnote>
  <w:footnote w:id="3">
    <w:p w:rsidR="00E02190" w:rsidRPr="00EA15D5" w:rsidRDefault="00E02190" w:rsidP="00EA15D5">
      <w:pPr>
        <w:widowControl w:val="0"/>
        <w:spacing w:after="0" w:line="264" w:lineRule="auto"/>
        <w:ind w:firstLine="284"/>
        <w:jc w:val="both"/>
        <w:rPr>
          <w:sz w:val="20"/>
          <w:szCs w:val="20"/>
          <w:lang w:val="vi-VN"/>
        </w:rPr>
      </w:pPr>
      <w:r w:rsidRPr="00EA15D5">
        <w:rPr>
          <w:rStyle w:val="FootnoteReference"/>
          <w:sz w:val="20"/>
          <w:szCs w:val="20"/>
        </w:rPr>
        <w:footnoteRef/>
      </w:r>
      <w:r w:rsidRPr="00EA15D5">
        <w:rPr>
          <w:sz w:val="20"/>
          <w:szCs w:val="20"/>
          <w:lang w:val="vi-VN"/>
        </w:rPr>
        <w:t xml:space="preserve"> Ban chấp hành đảng bộ xã, thị trấn có 216 đồng chí, trong đó 45 nữ, dân tộc thiểu số 13, tuổi bình quân 43 tuổi. Về trình độ chuyên môn: Đại học và trên đại học 198 đồng chí (tỷ lệ 91,6%), cao đẳng 02 đồng chí (tỷ lệ 0,92%); trình độ lý luận chính trị: Cao cấp 16 đồng chí (tỷ lệ 7,4%), trung cấp 193 đồng chí (tỷ lệ 89,4%), sơ cấp 07 đồng chí (tỷ lệ 3,2%).</w:t>
      </w:r>
      <w:r w:rsidR="00914554" w:rsidRPr="00EA15D5">
        <w:rPr>
          <w:sz w:val="20"/>
          <w:szCs w:val="20"/>
          <w:lang w:val="vi-VN"/>
        </w:rPr>
        <w:t xml:space="preserve"> </w:t>
      </w:r>
      <w:r w:rsidRPr="00EA15D5">
        <w:rPr>
          <w:sz w:val="20"/>
          <w:szCs w:val="20"/>
          <w:lang w:val="vi-VN"/>
        </w:rPr>
        <w:t xml:space="preserve">Cấp ủy chi, đảng bộ cơ quan trực thuộc Huyện ủy có 117 đồng chí, trong đó 23 nữ, tuổi bình quân 43 tuổi. Về trình độ chuyên môn: Đại học và trên đại học 116 đồng chí (tỷ lệ 99,1%), cao đẳng 01 đồng chí (tỷ lệ 0,9%); trình độ lý luận chính trị: Cao cấp 38 đồng chí (tỷ lệ 32,5%), trung cấp 78 đồng chí (tỷ lệ 66,6%), sơ cấp 01 đồng chí (tỷ lệ 0,9%). </w:t>
      </w:r>
    </w:p>
  </w:footnote>
  <w:footnote w:id="4">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w:t>
      </w:r>
      <w:r w:rsidRPr="00EA15D5">
        <w:rPr>
          <w:color w:val="000000" w:themeColor="text1"/>
          <w:lang w:val="vi-VN"/>
        </w:rPr>
        <w:t>Chương trình số 03-CTr/HU ngày 22/12/2020 về "Nâng cao năng lực lãnh đạo, sức chiến đấu của tổ chức cơ sở đảng và chất lượng đội ngũ cán bộ, đảng viên giai đoạn 2020 - 2025"; Chương trình số 06-CTr/HU ngày 09/02/2021 về "Phát triển và nâng cao các hiệu quả hoat động thương mại, dịch vụ; đẩy mạnh phát triển du lịch trở thành nền kinh tế quan trọng của huyện giai đoạn 2020 - 2025"; Chương trình số 07-CTr/HU ngày 09/02/2021 về "Xây dựng huyện Tây Sơn đạt chuẩn nông thôn mới"; Chương trình số 08-CTr/HU ngày 09/02/2021 về "Xây dựng huyệnTây Sơn đạt chuẩn đô thị loại IV và sớm đạt các tiêu chí thành lập thị xã".</w:t>
      </w:r>
    </w:p>
  </w:footnote>
  <w:footnote w:id="5">
    <w:p w:rsidR="00E02190" w:rsidRPr="00EA15D5" w:rsidRDefault="00E02190" w:rsidP="00EA15D5">
      <w:pPr>
        <w:pStyle w:val="FootnoteText"/>
        <w:widowControl w:val="0"/>
        <w:ind w:firstLine="284"/>
        <w:jc w:val="both"/>
        <w:rPr>
          <w:color w:val="000000" w:themeColor="text1"/>
          <w:spacing w:val="-2"/>
          <w:lang w:val="vi-VN"/>
        </w:rPr>
      </w:pPr>
      <w:r w:rsidRPr="00EA15D5">
        <w:rPr>
          <w:rStyle w:val="FootnoteReference"/>
          <w:color w:val="000000" w:themeColor="text1"/>
          <w:spacing w:val="-2"/>
        </w:rPr>
        <w:footnoteRef/>
      </w:r>
      <w:r w:rsidRPr="00EA15D5">
        <w:rPr>
          <w:color w:val="000000" w:themeColor="text1"/>
          <w:spacing w:val="-2"/>
          <w:lang w:val="vi-VN"/>
        </w:rPr>
        <w:t xml:space="preserve"> Kế hoạch số 21-KH/HU ngày 16/8/2021 về thực hiện Chương trình hành động của Tỉnh ủy về “Nâng cao năng lực lãnh đạo, sức chiến đấu của tổ chức cơ sở đảng và chất lượng đội ngũ đảng viên, giai đoạn 2020 - 2025"; Kế hoạch số 26-KH/HU ngày 23/9/2021 về thực hiện Chương trình hành động của Tỉnh ủy về “Phát triển du lịch Bình Định trở thành ngành kinh tế mũi nhọn, giai đoạn 2020 - 2025”; Kế hoạch số 27-KH/HU ngày 23/9/2021 về thực hiện Chương trình hành động của Tỉnh ủy về “Nâng cao chất lượng nguồn nhân lực của tỉnh Bình Định, giai đoạn 2020 - 2025”; Kế hoạch số 28-KH/HU ngày 23/9/2021 về thực hiện Chương trình hành động của Tỉnh ủy về “Phát triển công nghiệp, tiểu thủ công nghiệp và làng nghề trên địa bàn tỉnh Bình Định, giai đoạn 2020 - 2025"; Kế hoạch số 29-KH/HU ngày 23/9/2021 về thực hiện Chương trình hành động của Tỉnh ủy về “Cải cách hành chính, trọng tâm là tiếp tục đẩy mạnh cải cách thủ tục hành chính, giai đoạn 2020 - 2025”; Kế hoạch số 30-KH/HU ngày 23/9/2021 về thực hiện Chương trình hành động của Tỉnh ủy về “Phát triển khoa học và công nghệ tỉnh Bình Định, giai đoạn 2020 - 2025”; Kế hoạch số 31-KH/HU ngày 23/9/2021 về thực hiện Chương trình hành động của Tỉnh ủy về “Phát triển nông nghiệp ứng dụng công nghệ cao gắn với đẩy mạnh xây dựng nông thôn mới trên địa bàn tỉnh Bình Định, giai đoạn 2020 - 2025”.</w:t>
      </w:r>
    </w:p>
  </w:footnote>
  <w:footnote w:id="6">
    <w:p w:rsidR="00E02190" w:rsidRPr="00EA15D5" w:rsidRDefault="00E02190" w:rsidP="00EA15D5">
      <w:pPr>
        <w:pStyle w:val="FootnoteText"/>
        <w:widowControl w:val="0"/>
        <w:ind w:firstLine="284"/>
        <w:jc w:val="both"/>
        <w:rPr>
          <w:color w:val="000000" w:themeColor="text1"/>
          <w:lang w:val="vi-VN"/>
        </w:rPr>
      </w:pPr>
      <w:r w:rsidRPr="00EA15D5">
        <w:rPr>
          <w:rStyle w:val="FootnoteReference"/>
          <w:color w:val="000000" w:themeColor="text1"/>
        </w:rPr>
        <w:footnoteRef/>
      </w:r>
      <w:r w:rsidRPr="00EA15D5">
        <w:rPr>
          <w:color w:val="000000" w:themeColor="text1"/>
          <w:lang w:val="vi-VN"/>
        </w:rPr>
        <w:t xml:space="preserve"> Ban Chỉ đạo thực hiện các chương trình hành động của Tỉnh ủy, Huyện ủy giai đoạn 2020 - 2025; các ban chỉ đạo thực hiện các chương trình hành động của Huyện ủy.</w:t>
      </w:r>
    </w:p>
  </w:footnote>
  <w:footnote w:id="7">
    <w:p w:rsidR="00E02190" w:rsidRPr="00EA15D5" w:rsidRDefault="00E02190" w:rsidP="00EA15D5">
      <w:pPr>
        <w:pStyle w:val="FootnoteText"/>
        <w:widowControl w:val="0"/>
        <w:ind w:firstLine="284"/>
        <w:jc w:val="both"/>
        <w:rPr>
          <w:color w:val="000000" w:themeColor="text1"/>
          <w:lang w:val="vi-VN"/>
        </w:rPr>
      </w:pPr>
      <w:r w:rsidRPr="00EA15D5">
        <w:rPr>
          <w:rStyle w:val="FootnoteReference"/>
          <w:color w:val="000000" w:themeColor="text1"/>
        </w:rPr>
        <w:footnoteRef/>
      </w:r>
      <w:r w:rsidRPr="00EA15D5">
        <w:rPr>
          <w:color w:val="000000" w:themeColor="text1"/>
          <w:lang w:val="vi-VN"/>
        </w:rPr>
        <w:t xml:space="preserve"> Ủy ban nhân dân huyện xây dựng 3 kế hoạch thực hiện 3 chương trình hành động của Huyện ủy số 06, 07 và 08-CTr/HU; các ban xây dựng Đảng xây dựng 4 kế hoạch thực hiện Chương trình hành động số 03-CTr/HU; các xã, thị trấn xây dựng 32 chương trình hành động thực hiện Nghị quyết Đại hội Đảng bộ huyện lần thứ XXI và Nghị quyết Đại hội cấp mình. </w:t>
      </w:r>
    </w:p>
  </w:footnote>
  <w:footnote w:id="8">
    <w:p w:rsidR="00E02190" w:rsidRPr="00EA15D5" w:rsidRDefault="00E02190" w:rsidP="00EA15D5">
      <w:pPr>
        <w:widowControl w:val="0"/>
        <w:spacing w:after="0" w:line="240" w:lineRule="auto"/>
        <w:ind w:firstLine="284"/>
        <w:jc w:val="both"/>
        <w:rPr>
          <w:rFonts w:cs="Times New Roman"/>
          <w:color w:val="000000" w:themeColor="text1"/>
          <w:sz w:val="20"/>
          <w:szCs w:val="20"/>
          <w:lang w:val="vi-VN"/>
        </w:rPr>
      </w:pPr>
      <w:r w:rsidRPr="00EA15D5">
        <w:rPr>
          <w:rStyle w:val="FootnoteReference"/>
          <w:color w:val="000000" w:themeColor="text1"/>
          <w:sz w:val="20"/>
          <w:szCs w:val="20"/>
        </w:rPr>
        <w:footnoteRef/>
      </w:r>
      <w:r w:rsidRPr="00EA15D5">
        <w:rPr>
          <w:color w:val="000000" w:themeColor="text1"/>
          <w:spacing w:val="-2"/>
          <w:sz w:val="20"/>
          <w:szCs w:val="20"/>
          <w:lang w:val="vi-VN"/>
        </w:rPr>
        <w:t xml:space="preserve"> Tổ chức 57 lớp học tập, quán triệt Nghị quyết Đại hội đại biểu Đảng các cấp;Hội nghị thông báo nhanh kết quả Hội nghị và Hội nghị học tập, quán triệt các Nghị quyết Trung ương của Ban Chấp hành Trung ương Đảng khóa XIII cho cán bộ chủ chốt trên địa bàn huyện; </w:t>
      </w:r>
      <w:r w:rsidRPr="00EA15D5">
        <w:rPr>
          <w:color w:val="000000" w:themeColor="text1"/>
          <w:sz w:val="20"/>
          <w:szCs w:val="20"/>
          <w:lang w:val="vi-VN"/>
        </w:rPr>
        <w:t xml:space="preserve">tổ chức 5 Hội nghị thông tin thời sự... tỷ lệ bình quân tham gia trên 96%; </w:t>
      </w:r>
      <w:r w:rsidRPr="00EA15D5">
        <w:rPr>
          <w:color w:val="000000" w:themeColor="text1"/>
          <w:spacing w:val="-2"/>
          <w:sz w:val="20"/>
          <w:szCs w:val="20"/>
          <w:lang w:val="pt-BR"/>
        </w:rPr>
        <w:t xml:space="preserve">02 lớp học tập, quán triệt chuyên đề và bài viết của đồng chí Tổng Bí thư Nguyễn Phú Trọng, </w:t>
      </w:r>
      <w:r w:rsidRPr="00EA15D5">
        <w:rPr>
          <w:color w:val="000000" w:themeColor="text1"/>
          <w:sz w:val="20"/>
          <w:szCs w:val="20"/>
          <w:lang w:val="vi-VN"/>
        </w:rPr>
        <w:t>13 lớp bồi dưỡng lý luận chính trị... cho 814 học viên. Trung tâm Chính trị huyện đã phối hợp với Trường Chính trị tỉnh mở lớp bồi dưỡng quản lý nhà nước ngạch chuyên viên cho 129 học viên; m</w:t>
      </w:r>
      <w:r w:rsidRPr="00EA15D5">
        <w:rPr>
          <w:rFonts w:cs="Times New Roman"/>
          <w:color w:val="000000" w:themeColor="text1"/>
          <w:spacing w:val="-2"/>
          <w:sz w:val="20"/>
          <w:szCs w:val="20"/>
          <w:lang w:val="vi-VN"/>
        </w:rPr>
        <w:t xml:space="preserve">ở các lớp bồi dưỡng nghiệp vụ công tác tuyên giáo cơ sở cho </w:t>
      </w:r>
      <w:r w:rsidRPr="00EA15D5">
        <w:rPr>
          <w:rFonts w:cs="Times New Roman"/>
          <w:bCs/>
          <w:color w:val="000000" w:themeColor="text1"/>
          <w:spacing w:val="-2"/>
          <w:sz w:val="20"/>
          <w:szCs w:val="20"/>
          <w:lang w:val="vi-VN"/>
        </w:rPr>
        <w:t>97 học viên là cán bộ tuyên giáo, tuyên huấn các chi đảng bộ trực thuộc Huyện ủy và bí thư các chi bộ thôn, làng, khối phố; các</w:t>
      </w:r>
      <w:r w:rsidRPr="00EA15D5">
        <w:rPr>
          <w:rFonts w:cs="Times New Roman"/>
          <w:color w:val="000000" w:themeColor="text1"/>
          <w:spacing w:val="-2"/>
          <w:sz w:val="20"/>
          <w:szCs w:val="20"/>
          <w:lang w:val="vi-VN"/>
        </w:rPr>
        <w:t xml:space="preserve"> lớp bồi dưỡng lý luận chính trị cơ bản, bồi dưỡng chuyên đề, bồi dưỡng chương trình lý luận chính trị và nghiệp vụ công tác đoàn thể; </w:t>
      </w:r>
      <w:r w:rsidRPr="00EA15D5">
        <w:rPr>
          <w:color w:val="000000" w:themeColor="text1"/>
          <w:spacing w:val="-2"/>
          <w:sz w:val="20"/>
          <w:szCs w:val="20"/>
          <w:lang w:val="fi-FI"/>
        </w:rPr>
        <w:t xml:space="preserve">bồi dưỡng, cập nhật kiến thức cho cán bộ lãnh đạo, quản lý thuộc diện Ban Thường vụ Huyện ủy quản lý; </w:t>
      </w:r>
      <w:r w:rsidRPr="00EA15D5">
        <w:rPr>
          <w:rFonts w:cs="Times New Roman"/>
          <w:color w:val="000000" w:themeColor="text1"/>
          <w:spacing w:val="-2"/>
          <w:sz w:val="20"/>
          <w:szCs w:val="20"/>
          <w:lang w:val="vi-VN"/>
        </w:rPr>
        <w:t>phối hợp với Trường Chính trị tỉnh mở 02 lớp Trung cấp lý luận chính trị mở tại huyện cho 156 học viên</w:t>
      </w:r>
      <w:r w:rsidRPr="00EA15D5">
        <w:rPr>
          <w:color w:val="000000" w:themeColor="text1"/>
          <w:spacing w:val="-2"/>
          <w:sz w:val="20"/>
          <w:szCs w:val="20"/>
          <w:lang w:val="vi-VN"/>
        </w:rPr>
        <w:t>…</w:t>
      </w:r>
    </w:p>
  </w:footnote>
  <w:footnote w:id="9">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Xã Tây Phú,Tây Xuân, Bình Nghi, Bình Thành, Bình Hòa, Bình Thuận, Tây Vinh </w:t>
      </w:r>
      <w:r w:rsidRPr="00EA15D5">
        <w:rPr>
          <w:i/>
          <w:lang w:val="vi-VN"/>
        </w:rPr>
        <w:t>(08 xã, thị trấn còn lại do đồng chí bí thư đảng ủy là cán bộ huyện luân chuyển về, nên đồng chí phó bí thư thường trực đảng ủy kiêm nhiệm chức vụ này)</w:t>
      </w:r>
      <w:r w:rsidRPr="00EA15D5">
        <w:rPr>
          <w:i/>
          <w:color w:val="000000"/>
          <w:lang w:val="vi-VN"/>
        </w:rPr>
        <w:t>.</w:t>
      </w:r>
    </w:p>
  </w:footnote>
  <w:footnote w:id="10">
    <w:p w:rsidR="00E02190" w:rsidRPr="00EA15D5" w:rsidRDefault="00E02190" w:rsidP="00EA15D5">
      <w:pPr>
        <w:pStyle w:val="FootnoteText"/>
        <w:widowControl w:val="0"/>
        <w:ind w:firstLine="284"/>
        <w:rPr>
          <w:lang w:val="vi-VN"/>
        </w:rPr>
      </w:pPr>
      <w:r w:rsidRPr="00EA15D5">
        <w:rPr>
          <w:rStyle w:val="FootnoteReference"/>
        </w:rPr>
        <w:footnoteRef/>
      </w:r>
      <w:r w:rsidRPr="00EA15D5">
        <w:rPr>
          <w:lang w:val="vi-VN"/>
        </w:rPr>
        <w:t xml:space="preserve"> Xã Bình Tân.</w:t>
      </w:r>
    </w:p>
  </w:footnote>
  <w:footnote w:id="11">
    <w:p w:rsidR="00E02190" w:rsidRPr="00EA15D5" w:rsidRDefault="00E02190" w:rsidP="00EA15D5">
      <w:pPr>
        <w:pStyle w:val="FootnoteText"/>
        <w:widowControl w:val="0"/>
        <w:ind w:firstLine="284"/>
        <w:rPr>
          <w:lang w:val="vi-VN"/>
        </w:rPr>
      </w:pPr>
      <w:r w:rsidRPr="00EA15D5">
        <w:rPr>
          <w:rStyle w:val="FootnoteReference"/>
        </w:rPr>
        <w:footnoteRef/>
      </w:r>
      <w:r w:rsidRPr="00EA15D5">
        <w:rPr>
          <w:lang w:val="vi-VN"/>
        </w:rPr>
        <w:t xml:space="preserve"> Xã Tây Thuận 2, Tây Phú 1, Tây Vinh 1, Tây An 5, Bình Tân 1, Bình Hòa 4 và thị trấn Phú Phong 1.</w:t>
      </w:r>
    </w:p>
  </w:footnote>
  <w:footnote w:id="12">
    <w:p w:rsidR="00285494" w:rsidRPr="00506CF7" w:rsidRDefault="00285494" w:rsidP="00EA15D5">
      <w:pPr>
        <w:pStyle w:val="FootnoteText"/>
        <w:widowControl w:val="0"/>
        <w:ind w:firstLine="284"/>
      </w:pPr>
      <w:r w:rsidRPr="00EA15D5">
        <w:rPr>
          <w:rStyle w:val="FootnoteReference"/>
        </w:rPr>
        <w:footnoteRef/>
      </w:r>
      <w:r w:rsidRPr="00EA15D5">
        <w:rPr>
          <w:lang w:val="vi-VN"/>
        </w:rPr>
        <w:t xml:space="preserve"> thiếu 14 cấp phó</w:t>
      </w:r>
      <w:r w:rsidR="00506CF7">
        <w:t>.</w:t>
      </w:r>
    </w:p>
  </w:footnote>
  <w:footnote w:id="13">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Trung tâm Giáo dục nghề nghiệp - Giáo dục thường xuyên 01, Trung tâm Văn hóa Thông tin - Thể thao 01; Trung tâm dịch vụ nông nghiệp 01; Ban quản lý rừng phòng hộ 01; Ban quản lý dự án đầu tư xây dựng và Phát triển quỹ đất 02, Ban quản lý cấp và thoát nước 02; Văn phòng HĐND &amp; UBND huyện 01; Phòng Nội vụ 01; Phòng Tư pháp 01; Phòng Tài chính - Kế hoạch 01; Phòng Y tế 01, Phòng Văn hóa và Thông tin 01.</w:t>
      </w:r>
    </w:p>
  </w:footnote>
  <w:footnote w:id="14">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Chi cục trưởng Chi cục Thống kê, Chi cục trưởng Chi cục Thuế.</w:t>
      </w:r>
    </w:p>
  </w:footnote>
  <w:footnote w:id="15">
    <w:p w:rsidR="00345605" w:rsidRPr="00506CF7" w:rsidRDefault="00345605" w:rsidP="00EA15D5">
      <w:pPr>
        <w:pStyle w:val="FootnoteText"/>
        <w:widowControl w:val="0"/>
        <w:ind w:firstLine="284"/>
      </w:pPr>
      <w:r w:rsidRPr="00EA15D5">
        <w:rPr>
          <w:rStyle w:val="FootnoteReference"/>
        </w:rPr>
        <w:footnoteRef/>
      </w:r>
      <w:r w:rsidRPr="00EA15D5">
        <w:rPr>
          <w:lang w:val="vi-VN"/>
        </w:rPr>
        <w:t xml:space="preserve"> đang thực hiện</w:t>
      </w:r>
      <w:r w:rsidR="00506CF7">
        <w:t>.</w:t>
      </w:r>
    </w:p>
  </w:footnote>
  <w:footnote w:id="16">
    <w:p w:rsidR="0036457A" w:rsidRPr="00EA15D5" w:rsidRDefault="0036457A" w:rsidP="00EA15D5">
      <w:pPr>
        <w:widowControl w:val="0"/>
        <w:spacing w:after="0" w:line="288" w:lineRule="auto"/>
        <w:ind w:firstLine="284"/>
        <w:jc w:val="both"/>
        <w:rPr>
          <w:rFonts w:eastAsia="Calibri" w:cs="Times New Roman"/>
          <w:sz w:val="20"/>
          <w:szCs w:val="20"/>
          <w:lang w:val="vi-VN"/>
        </w:rPr>
      </w:pPr>
      <w:r w:rsidRPr="00EA15D5">
        <w:rPr>
          <w:rStyle w:val="FootnoteReference"/>
          <w:sz w:val="20"/>
          <w:szCs w:val="20"/>
        </w:rPr>
        <w:footnoteRef/>
      </w:r>
      <w:r w:rsidRPr="00EA15D5">
        <w:rPr>
          <w:sz w:val="20"/>
          <w:szCs w:val="20"/>
          <w:lang w:val="vi-VN"/>
        </w:rPr>
        <w:t xml:space="preserve"> năm 2017 là 1.818, đến năm 2026 là 1.751, giảm 67 biên chế, tỷ lệ 3,69%</w:t>
      </w:r>
      <w:r w:rsidR="00EA15D5" w:rsidRPr="00EA15D5">
        <w:rPr>
          <w:sz w:val="20"/>
          <w:szCs w:val="20"/>
          <w:lang w:val="vi-VN"/>
        </w:rPr>
        <w:t>.</w:t>
      </w:r>
    </w:p>
    <w:p w:rsidR="0036457A" w:rsidRPr="00EA15D5" w:rsidRDefault="0036457A" w:rsidP="00EA15D5">
      <w:pPr>
        <w:pStyle w:val="FootnoteText"/>
        <w:widowControl w:val="0"/>
        <w:ind w:firstLine="284"/>
        <w:rPr>
          <w:lang w:val="vi-VN"/>
        </w:rPr>
      </w:pPr>
    </w:p>
  </w:footnote>
  <w:footnote w:id="17">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Ngân hàng Nông nghiệp và Phát triển nông thôn huyện về trực thuộc Đảng bộ Ngân hàng Nông nghiệp và Phát triển nông thôn Việt Nam.</w:t>
      </w:r>
    </w:p>
  </w:footnote>
  <w:footnote w:id="18">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Gồm các loại hình tổ chức cơ sở đảng sau: Xã 14; thị trấn 01; cơ quan Đảng, Mặt trận tổ quốc và các tổ chức chính trị xã hội 10; cơ quan Nhà nước 16; đơn vị sự nghiệp 12; Quân sự 01; Công an 01; Doanh nghiệp 02.</w:t>
      </w:r>
    </w:p>
  </w:footnote>
  <w:footnote w:id="19">
    <w:p w:rsidR="00E02190" w:rsidRPr="00506CF7" w:rsidRDefault="00E02190" w:rsidP="00EA15D5">
      <w:pPr>
        <w:pStyle w:val="FootnoteText"/>
        <w:widowControl w:val="0"/>
        <w:ind w:firstLine="284"/>
        <w:jc w:val="both"/>
      </w:pPr>
      <w:r w:rsidRPr="00EA15D5">
        <w:rPr>
          <w:rStyle w:val="FootnoteReference"/>
        </w:rPr>
        <w:footnoteRef/>
      </w:r>
      <w:r w:rsidRPr="00EA15D5">
        <w:rPr>
          <w:lang w:val="vi-VN"/>
        </w:rPr>
        <w:t xml:space="preserve"> Thành lập mới 03 chi bộ trực thuộc Đảng ủy cơ sở (Trạm Y tế Tây Giang, Hợp tác xã nông nghiệp Thượng Giang, Hợp tác xã nông nghiệp Tây Bình)</w:t>
      </w:r>
      <w:r w:rsidR="00506CF7">
        <w:t>.</w:t>
      </w:r>
    </w:p>
  </w:footnote>
  <w:footnote w:id="20">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Trong nhiệm kỳ, đã chỉ đạo các chi, đảng bộ cơ sở thực hiện sửa đổi, bổ sung quy chế làm việc theo: Quy định số 48-QĐ/TW ngày 20/12/2021 của Ban Bí thư về chức năng, nhiệm vụ của đảng bộ, chi bộ cơ sở trong doanh nghiệp Nhà nước; Quy định số 125-QĐ/TW ngày 10/10/2023 về chức năng, nhiệm vụ của chi bộ, đảng bộ cơ sở trong các đơn vị sự nghiệp công lập; Quy định số 138-QĐ/TW ngày 01/12/2023 về chức năng, nhiệm vụ, mối quan hệ công tác của đảng bộ, chi bộ cơ sở cơ quan.</w:t>
      </w:r>
    </w:p>
  </w:footnote>
  <w:footnote w:id="21">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Kết quả m</w:t>
      </w:r>
      <w:r w:rsidRPr="00EA15D5">
        <w:rPr>
          <w:rFonts w:eastAsia="Calibri"/>
          <w:lang w:val="vi-VN"/>
        </w:rPr>
        <w:t>ỗi tháng có 100% chi bộ cơ sở xếp loại Tốt; trên 90% chi bộ trực thuộc đảng ủy cơ sở xếp loại Tốt, trên 8% chi bộ xếp loại Khá, số còn lại xếp loại Trung bình; không có chi bộ xếp loại yếu.</w:t>
      </w:r>
    </w:p>
  </w:footnote>
  <w:footnote w:id="22">
    <w:p w:rsidR="00E02190" w:rsidRPr="00EA15D5" w:rsidRDefault="00E02190" w:rsidP="00EA15D5">
      <w:pPr>
        <w:widowControl w:val="0"/>
        <w:spacing w:after="0" w:line="240" w:lineRule="auto"/>
        <w:ind w:firstLine="284"/>
        <w:jc w:val="both"/>
        <w:rPr>
          <w:sz w:val="20"/>
          <w:szCs w:val="20"/>
          <w:lang w:val="vi-VN"/>
        </w:rPr>
      </w:pPr>
      <w:r w:rsidRPr="00EA15D5">
        <w:rPr>
          <w:rStyle w:val="FootnoteReference"/>
          <w:sz w:val="20"/>
          <w:szCs w:val="20"/>
        </w:rPr>
        <w:footnoteRef/>
      </w:r>
      <w:r w:rsidRPr="00EA15D5">
        <w:rPr>
          <w:sz w:val="20"/>
          <w:szCs w:val="20"/>
          <w:lang w:val="vi-VN"/>
        </w:rPr>
        <w:t xml:space="preserve"> Chi bộ khối 3, thuộc Đảng bộ thị trấn Phú Phong và Chi bộ thôn Hòa Sơn, thuộc Đảng bộ xã Bình Tường.</w:t>
      </w:r>
    </w:p>
  </w:footnote>
  <w:footnote w:id="23">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theo Hướng dẫn số 12-HD/BTCTU ngày 21/4/2023 của Ban Tổ chức  Tỉnh ủy và Kế hoạch số 60-KH/HU ngày 07/11/2022 của Ban Thường vụ Huyện ủy về thực hiện </w:t>
      </w:r>
      <w:r w:rsidRPr="00EA15D5">
        <w:rPr>
          <w:iCs/>
          <w:lang w:val="vi-VN"/>
        </w:rPr>
        <w:t>Nghị quyết số 21-NQ/TW ngày 16/6/2022 của Ban Chấp hành Trung ương Đảng về tăng cường củng cố, xây dựng tổ chức cơ sở đảng và nâng cao chất lượng đội ngũ đảng viên trong giai đoạn mới</w:t>
      </w:r>
      <w:r w:rsidR="00EA15D5" w:rsidRPr="00EA15D5">
        <w:rPr>
          <w:iCs/>
          <w:lang w:val="vi-VN"/>
        </w:rPr>
        <w:t>.</w:t>
      </w:r>
    </w:p>
  </w:footnote>
  <w:footnote w:id="24">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Bình quân hằng năm, tỷ lệ tổ chức cơ sở đảng đạt hoàn thành tốt nhiệm vụ trên 96%; trong đó hoàn thành xuất sắc nhiệm vụ trên 20%, hoàn thành nhiệm vụ trên 2%; đảng viên hoàn thành tốt nhiệm vụ trên 94%; trong đó đảng viên hoàn thànhxuất sắc nhiệm vụ trên 13%, hoàn thành nhiệm vụ trên 4%, không hoàn thành nhiệm vụ 0,46%.</w:t>
      </w:r>
    </w:p>
  </w:footnote>
  <w:footnote w:id="25">
    <w:p w:rsidR="00E02190" w:rsidRPr="00EA15D5" w:rsidRDefault="00E02190" w:rsidP="00EA15D5">
      <w:pPr>
        <w:widowControl w:val="0"/>
        <w:spacing w:after="0" w:line="240" w:lineRule="auto"/>
        <w:ind w:firstLine="284"/>
        <w:jc w:val="both"/>
        <w:rPr>
          <w:sz w:val="20"/>
          <w:szCs w:val="20"/>
          <w:lang w:val="vi-VN"/>
        </w:rPr>
      </w:pPr>
      <w:r w:rsidRPr="00EA15D5">
        <w:rPr>
          <w:rStyle w:val="FootnoteReference"/>
          <w:sz w:val="20"/>
          <w:szCs w:val="20"/>
        </w:rPr>
        <w:footnoteRef/>
      </w:r>
      <w:r w:rsidRPr="00EA15D5">
        <w:rPr>
          <w:sz w:val="20"/>
          <w:szCs w:val="20"/>
          <w:lang w:val="vi-VN"/>
        </w:rPr>
        <w:t xml:space="preserve"> Từ năm 2021 đến nay, Ban Thường vụ Huyện ủy đã k</w:t>
      </w:r>
      <w:r w:rsidRPr="00EA15D5">
        <w:rPr>
          <w:noProof/>
          <w:sz w:val="20"/>
          <w:szCs w:val="20"/>
          <w:lang w:val="vi-VN"/>
        </w:rPr>
        <w:t>hen thưởng 40 tổ chức cơ sở đảng đạt tiêu chuẩn "Hoàn thành xuất sắc nhiệm vụ" trong năm, có 04 chi bộ trực thuộc đảng ủy cơ sở và 54 đảng viên đạt tiêu chuẩn "Hoàn thành xuất sắc nhiệm vụ" 05 năm liền; khen chuyên đề đối với 05 đảng ủy xã, thị trấn; đề nghị  Ban Thường vụ Tỉnh ủy tặng Cờ cho 01 tổ chức cơ sở đảng đạt tiêu chuẩn "Hoàn thành xuất sắc nhiệm vụ" 05 năm liền, tặng Bằng khen cho 02 tổ chức cơ sở đảng đạt tiêu chuẩn "Hoàn thành xuất sắc nhiệm vụ" 05 năm liền.</w:t>
      </w:r>
    </w:p>
  </w:footnote>
  <w:footnote w:id="26">
    <w:p w:rsidR="00A46946" w:rsidRPr="00EA15D5" w:rsidRDefault="00A46946" w:rsidP="00EA15D5">
      <w:pPr>
        <w:pStyle w:val="FootnoteText"/>
        <w:widowControl w:val="0"/>
        <w:ind w:firstLine="284"/>
        <w:rPr>
          <w:lang w:val="vi-VN"/>
        </w:rPr>
      </w:pPr>
      <w:r w:rsidRPr="00EA15D5">
        <w:rPr>
          <w:rStyle w:val="FootnoteReference"/>
        </w:rPr>
        <w:footnoteRef/>
      </w:r>
      <w:r w:rsidRPr="00EA15D5">
        <w:rPr>
          <w:lang w:val="vi-VN"/>
        </w:rPr>
        <w:t xml:space="preserve"> Kế hoạch số 46-KH/HU ngày 09/05/2022</w:t>
      </w:r>
      <w:r w:rsidR="00EA15D5" w:rsidRPr="00EA15D5">
        <w:rPr>
          <w:lang w:val="vi-VN"/>
        </w:rPr>
        <w:t>.</w:t>
      </w:r>
    </w:p>
  </w:footnote>
  <w:footnote w:id="27">
    <w:p w:rsidR="00E02190" w:rsidRPr="00EA15D5" w:rsidRDefault="00E02190" w:rsidP="00EA15D5">
      <w:pPr>
        <w:pStyle w:val="FootnoteText"/>
        <w:widowControl w:val="0"/>
        <w:ind w:firstLine="284"/>
        <w:rPr>
          <w:lang w:val="vi-VN"/>
        </w:rPr>
      </w:pPr>
      <w:r w:rsidRPr="00EA15D5">
        <w:rPr>
          <w:rStyle w:val="FootnoteReference"/>
        </w:rPr>
        <w:footnoteRef/>
      </w:r>
      <w:r w:rsidRPr="00EA15D5">
        <w:rPr>
          <w:lang w:val="vi-VN"/>
        </w:rPr>
        <w:t xml:space="preserve"> </w:t>
      </w:r>
      <w:r w:rsidRPr="00EA15D5">
        <w:rPr>
          <w:color w:val="000000" w:themeColor="text1"/>
          <w:lang w:val="vi-VN"/>
        </w:rPr>
        <w:t xml:space="preserve">trong đó: Năm 2020 kết nạp 132/231, đạt tỷ lệ 57,1% so với kế hoạch; năm 2021 kết nạp </w:t>
      </w:r>
      <w:r w:rsidRPr="00EA15D5">
        <w:rPr>
          <w:color w:val="000000" w:themeColor="text1"/>
          <w:spacing w:val="-2"/>
          <w:lang w:val="vi-VN"/>
        </w:rPr>
        <w:t>192/187</w:t>
      </w:r>
      <w:r w:rsidRPr="00EA15D5">
        <w:rPr>
          <w:color w:val="000000" w:themeColor="text1"/>
          <w:lang w:val="vi-VN"/>
        </w:rPr>
        <w:t xml:space="preserve">, đạt tỷ lệ 102,7% so với kế hoạch; năm 2022 kết nạp </w:t>
      </w:r>
      <w:r w:rsidRPr="00EA15D5">
        <w:rPr>
          <w:color w:val="000000" w:themeColor="text1"/>
          <w:spacing w:val="-2"/>
          <w:lang w:val="vi-VN"/>
        </w:rPr>
        <w:t>199/195</w:t>
      </w:r>
      <w:r w:rsidRPr="00EA15D5">
        <w:rPr>
          <w:color w:val="000000" w:themeColor="text1"/>
          <w:lang w:val="vi-VN"/>
        </w:rPr>
        <w:t>, đạt tỷ lệ 102% so với kế hoạch;  năm 2023 kết nạp 205</w:t>
      </w:r>
      <w:r w:rsidRPr="00EA15D5">
        <w:rPr>
          <w:color w:val="000000" w:themeColor="text1"/>
          <w:spacing w:val="-2"/>
          <w:lang w:val="vi-VN"/>
        </w:rPr>
        <w:t>/203</w:t>
      </w:r>
      <w:r w:rsidRPr="00EA15D5">
        <w:rPr>
          <w:color w:val="000000" w:themeColor="text1"/>
          <w:lang w:val="vi-VN"/>
        </w:rPr>
        <w:t xml:space="preserve">, đạt tỷ lệ 100,98% so với kế hoạch. </w:t>
      </w:r>
    </w:p>
  </w:footnote>
  <w:footnote w:id="28">
    <w:p w:rsidR="00E02190" w:rsidRPr="00EA15D5" w:rsidRDefault="00E02190" w:rsidP="00EA15D5">
      <w:pPr>
        <w:pStyle w:val="FootnoteText"/>
        <w:widowControl w:val="0"/>
        <w:spacing w:line="20" w:lineRule="atLeast"/>
        <w:ind w:firstLine="284"/>
        <w:jc w:val="both"/>
        <w:rPr>
          <w:lang w:val="vi-VN"/>
        </w:rPr>
      </w:pPr>
      <w:r w:rsidRPr="00EA15D5">
        <w:rPr>
          <w:rStyle w:val="FootnoteReference"/>
        </w:rPr>
        <w:footnoteRef/>
      </w:r>
      <w:r w:rsidRPr="00EA15D5">
        <w:rPr>
          <w:lang w:val="vi-VN"/>
        </w:rPr>
        <w:t>M</w:t>
      </w:r>
      <w:r w:rsidRPr="00EA15D5">
        <w:rPr>
          <w:color w:val="000000" w:themeColor="text1"/>
          <w:lang w:val="sv-SE"/>
        </w:rPr>
        <w:t>iễn sinh hoạt đảng, tạo điều kiện cho 494 đảng viên tuổi cao, sức khỏe yếu được nghỉ ngơi, chữa bệnh và 181</w:t>
      </w:r>
      <w:r w:rsidRPr="00EA15D5">
        <w:rPr>
          <w:color w:val="000000" w:themeColor="text1"/>
          <w:lang w:val="vi-VN"/>
        </w:rPr>
        <w:t xml:space="preserve">lượt </w:t>
      </w:r>
      <w:r w:rsidRPr="00EA15D5">
        <w:rPr>
          <w:color w:val="000000" w:themeColor="text1"/>
          <w:lang w:val="sv-SE"/>
        </w:rPr>
        <w:t xml:space="preserve">đảng viên </w:t>
      </w:r>
      <w:r w:rsidRPr="00EA15D5">
        <w:rPr>
          <w:color w:val="000000" w:themeColor="text1"/>
          <w:lang w:val="vi-VN"/>
        </w:rPr>
        <w:t xml:space="preserve">xin </w:t>
      </w:r>
      <w:r w:rsidRPr="00EA15D5">
        <w:rPr>
          <w:color w:val="000000" w:themeColor="text1"/>
          <w:lang w:val="sv-SE"/>
        </w:rPr>
        <w:t xml:space="preserve">đi làm ăn xa nơi cư trú. </w:t>
      </w:r>
    </w:p>
  </w:footnote>
  <w:footnote w:id="29">
    <w:p w:rsidR="00E02190" w:rsidRPr="00EA15D5" w:rsidRDefault="00E02190" w:rsidP="00EA15D5">
      <w:pPr>
        <w:pStyle w:val="FootnoteText"/>
        <w:widowControl w:val="0"/>
        <w:spacing w:line="20" w:lineRule="atLeast"/>
        <w:ind w:firstLine="284"/>
        <w:jc w:val="both"/>
        <w:rPr>
          <w:lang w:val="vi-VN"/>
        </w:rPr>
      </w:pPr>
      <w:r w:rsidRPr="00EA15D5">
        <w:rPr>
          <w:rStyle w:val="FootnoteReference"/>
        </w:rPr>
        <w:footnoteRef/>
      </w:r>
      <w:r w:rsidRPr="00EA15D5">
        <w:rPr>
          <w:lang w:val="vi-VN"/>
        </w:rPr>
        <w:t xml:space="preserve"> </w:t>
      </w:r>
      <w:r w:rsidRPr="00EA15D5">
        <w:rPr>
          <w:color w:val="000000"/>
          <w:lang w:val="sv-SE"/>
        </w:rPr>
        <w:t xml:space="preserve">Từ năm 2021 đến nay, Ban Thường vụ Huyện ủy đã quyết định xóa tên trong danh sách đảng viên là 53 trường hợp; </w:t>
      </w:r>
      <w:r w:rsidRPr="00EA15D5">
        <w:rPr>
          <w:lang w:val="vi-VN"/>
        </w:rPr>
        <w:t>cho ra khỏi đảng 14 trường hợp.</w:t>
      </w:r>
    </w:p>
  </w:footnote>
  <w:footnote w:id="30">
    <w:p w:rsidR="00E02190" w:rsidRPr="00EA15D5" w:rsidRDefault="00E02190" w:rsidP="00EA15D5">
      <w:pPr>
        <w:pStyle w:val="FootnoteText"/>
        <w:widowControl w:val="0"/>
        <w:spacing w:line="20" w:lineRule="atLeast"/>
        <w:ind w:firstLine="284"/>
        <w:jc w:val="both"/>
        <w:rPr>
          <w:lang w:val="vi-VN"/>
        </w:rPr>
      </w:pPr>
      <w:r w:rsidRPr="00EA15D5">
        <w:rPr>
          <w:rStyle w:val="FootnoteReference"/>
        </w:rPr>
        <w:footnoteRef/>
      </w:r>
      <w:r w:rsidRPr="00EA15D5">
        <w:rPr>
          <w:lang w:val="vi-VN"/>
        </w:rPr>
        <w:t xml:space="preserve"> Quy định số 04-QĐ/HU ngày 10/3/2023 của Ban Thường vụ Huyện ủy quy định về phân cấp quản lý cán bộ và giới thiệu cán bộ ứng cử (thay Quy định số 02-QĐ/HU ngày 04/04/2022); Quy định số 05-QĐ/HU ngày 10/3/2023 của Ban Thường vụ Huyện uy về tiêu chuẩn chức danh cán bộ thuộc diện Ban Thường vụ Huyện ủy quản lý (</w:t>
      </w:r>
      <w:r w:rsidRPr="00EA15D5">
        <w:rPr>
          <w:color w:val="000000" w:themeColor="text1"/>
          <w:lang w:val="nl-NL"/>
        </w:rPr>
        <w:t>Thay Quy định số 06-QĐ/</w:t>
      </w:r>
      <w:r w:rsidRPr="00EA15D5">
        <w:rPr>
          <w:color w:val="000000" w:themeColor="text1"/>
          <w:lang w:val="vi-VN"/>
        </w:rPr>
        <w:t>H</w:t>
      </w:r>
      <w:r w:rsidRPr="00EA15D5">
        <w:rPr>
          <w:color w:val="000000" w:themeColor="text1"/>
          <w:lang w:val="nl-NL"/>
        </w:rPr>
        <w:t xml:space="preserve">U ngày 31/8/2018). </w:t>
      </w:r>
    </w:p>
  </w:footnote>
  <w:footnote w:id="31">
    <w:p w:rsidR="00E02190" w:rsidRPr="00EA15D5" w:rsidRDefault="00E02190" w:rsidP="00EA15D5">
      <w:pPr>
        <w:widowControl w:val="0"/>
        <w:spacing w:after="0" w:line="20" w:lineRule="atLeast"/>
        <w:ind w:firstLine="284"/>
        <w:jc w:val="both"/>
        <w:rPr>
          <w:sz w:val="20"/>
          <w:szCs w:val="20"/>
          <w:lang w:val="vi-VN"/>
        </w:rPr>
      </w:pPr>
      <w:r w:rsidRPr="00EA15D5">
        <w:rPr>
          <w:rStyle w:val="FootnoteReference"/>
          <w:sz w:val="20"/>
          <w:szCs w:val="20"/>
        </w:rPr>
        <w:footnoteRef/>
      </w:r>
      <w:r w:rsidRPr="00EA15D5">
        <w:rPr>
          <w:sz w:val="20"/>
          <w:szCs w:val="20"/>
          <w:lang w:val="vi-VN"/>
        </w:rPr>
        <w:t xml:space="preserve"> </w:t>
      </w:r>
      <w:r w:rsidRPr="00EA15D5">
        <w:rPr>
          <w:rFonts w:eastAsia="Calibri" w:cs="Times New Roman"/>
          <w:sz w:val="20"/>
          <w:szCs w:val="20"/>
          <w:lang w:val="vi-VN"/>
        </w:rPr>
        <w:t>Ban Chấp hành Đảng bộ huyện khóa XXI, nhiệm kỳ 2020-2025</w:t>
      </w:r>
      <w:r w:rsidRPr="00EA15D5">
        <w:rPr>
          <w:sz w:val="20"/>
          <w:szCs w:val="20"/>
          <w:lang w:val="vi-VN"/>
        </w:rPr>
        <w:t xml:space="preserve"> có 41 đồng chí</w:t>
      </w:r>
      <w:r w:rsidRPr="00EA15D5">
        <w:rPr>
          <w:rFonts w:eastAsia="Calibri" w:cs="Times New Roman"/>
          <w:sz w:val="20"/>
          <w:szCs w:val="20"/>
          <w:lang w:val="vi-VN"/>
        </w:rPr>
        <w:t xml:space="preserve">, tuổi đời bình quân </w:t>
      </w:r>
      <w:r w:rsidRPr="00EA15D5">
        <w:rPr>
          <w:sz w:val="20"/>
          <w:szCs w:val="20"/>
          <w:lang w:val="vi-VN"/>
        </w:rPr>
        <w:t xml:space="preserve">46; Về trình độ chuyên môn, đại học và trên đại học là 41 đồng chí; </w:t>
      </w:r>
      <w:r w:rsidRPr="00EA15D5">
        <w:rPr>
          <w:rFonts w:eastAsia="Calibri" w:cs="Times New Roman"/>
          <w:sz w:val="20"/>
          <w:szCs w:val="20"/>
          <w:lang w:val="vi-VN"/>
        </w:rPr>
        <w:t>Lý luận chính trị: Cao cấ</w:t>
      </w:r>
      <w:r w:rsidRPr="00EA15D5">
        <w:rPr>
          <w:sz w:val="20"/>
          <w:szCs w:val="20"/>
          <w:lang w:val="vi-VN"/>
        </w:rPr>
        <w:t>p, cử nhân</w:t>
      </w:r>
      <w:r w:rsidRPr="00EA15D5">
        <w:rPr>
          <w:rFonts w:eastAsia="Calibri" w:cs="Times New Roman"/>
          <w:sz w:val="20"/>
          <w:szCs w:val="20"/>
          <w:lang w:val="vi-VN"/>
        </w:rPr>
        <w:t>: 40 đồ</w:t>
      </w:r>
      <w:r w:rsidRPr="00EA15D5">
        <w:rPr>
          <w:sz w:val="20"/>
          <w:szCs w:val="20"/>
          <w:lang w:val="vi-VN"/>
        </w:rPr>
        <w:t>ng chí</w:t>
      </w:r>
      <w:r w:rsidRPr="00EA15D5">
        <w:rPr>
          <w:rFonts w:eastAsia="Calibri" w:cs="Times New Roman"/>
          <w:sz w:val="20"/>
          <w:szCs w:val="20"/>
          <w:lang w:val="vi-VN"/>
        </w:rPr>
        <w:t>; Trung cấp: 01 đồ</w:t>
      </w:r>
      <w:r w:rsidRPr="00EA15D5">
        <w:rPr>
          <w:sz w:val="20"/>
          <w:szCs w:val="20"/>
          <w:lang w:val="vi-VN"/>
        </w:rPr>
        <w:t xml:space="preserve">ng chí. Ban Thường vụ Huyện ủy có 11 đồng chí; trình độ chuyên môn Đại học và trên đại học là 11 đồng chí, trình độ lý luận chính trị Cao cấp, Cử nhân là 11 đồng chí. </w:t>
      </w:r>
      <w:r w:rsidRPr="00EA15D5">
        <w:rPr>
          <w:rFonts w:eastAsia="Calibri" w:cs="Times New Roman"/>
          <w:sz w:val="20"/>
          <w:szCs w:val="20"/>
          <w:lang w:val="vi-VN"/>
        </w:rPr>
        <w:t xml:space="preserve"> Đồng thời chuẩn bị nhân sự 12 đồng chí để bầu 11 đồng chí tham gia Ban Thường vụ Huyện ủy khóa XX, nhiệm kỳ 2015 - 2020, tỷ lệ số dư là 9,09. Ban Chấp hành Đảng bộ cơ sở là </w:t>
      </w:r>
      <w:r w:rsidRPr="00EA15D5">
        <w:rPr>
          <w:sz w:val="20"/>
          <w:szCs w:val="20"/>
          <w:lang w:val="vi-VN"/>
        </w:rPr>
        <w:t>254 đồng chí, tuổi bình quân là 42,97 tuổi; Trình độ chuyên môn: Trung cấp 26 đồng chí, đại học 197 đồng chí; thạc sĩ (bác sĩ chuyên khoa I) 13 đồng chí, tiến sĩ (bác sĩ chuyên khoa II) 2 đồng chí. Trình độ lý luận chính trị: Sơ cấp 20 đồng chí; trung cấp 211đồng chí; cao cấp 19 đồng chí. Cấp ủy chi bộ cơ sở có 97 đồng chí; tuổi bình quân là 44,59 tuổi. Trình độ chuyên môn</w:t>
      </w:r>
      <w:r w:rsidRPr="00EA15D5">
        <w:rPr>
          <w:i/>
          <w:sz w:val="20"/>
          <w:szCs w:val="20"/>
          <w:lang w:val="vi-VN"/>
        </w:rPr>
        <w:t>:</w:t>
      </w:r>
      <w:r w:rsidRPr="00EA15D5">
        <w:rPr>
          <w:sz w:val="20"/>
          <w:szCs w:val="20"/>
          <w:lang w:val="vi-VN"/>
        </w:rPr>
        <w:t xml:space="preserve"> Đại học 80 đồng chí, thạc sĩ 17 đồng chí. Trình độ lý luận chính trị: Sơ cấp 9 đồng chí; trung cấp 63 đồng chí, cao cấp 23 đồng chí.</w:t>
      </w:r>
    </w:p>
  </w:footnote>
  <w:footnote w:id="32">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w:t>
      </w:r>
      <w:r w:rsidRPr="00EA15D5">
        <w:rPr>
          <w:lang w:val="nl-NL"/>
        </w:rPr>
        <w:t>đã cử 221 đồng chí diện quy hoạch các chức danh lãnh đạo, quản lý tham gia các lớp cao cấp, trung cấp lý luận chính trị; cử 293 cán bộ, công chức tham gia các lớp bồi dưỡng, cập nhật kiến thức mới thuộc đối tượng 3, 4; 85 đồng chí tham gia lớp sơ cấp lý luận chính trị, 219</w:t>
      </w:r>
      <w:r w:rsidRPr="00EA15D5">
        <w:rPr>
          <w:noProof/>
          <w:lang w:val="nl-NL"/>
        </w:rPr>
        <w:t xml:space="preserve"> cán bộ, công chức tham gia các lớp bồi dưỡng quản lý nhà nước (</w:t>
      </w:r>
      <w:r w:rsidRPr="00EA15D5">
        <w:rPr>
          <w:noProof/>
          <w:color w:val="000000" w:themeColor="text1"/>
          <w:lang w:val="nl-NL"/>
        </w:rPr>
        <w:t>chuyên viên chính là 18 đồng chí, chuyên viên là 201 đồng chí)</w:t>
      </w:r>
      <w:r w:rsidR="00506CF7">
        <w:rPr>
          <w:noProof/>
          <w:color w:val="000000" w:themeColor="text1"/>
          <w:lang w:val="nl-NL"/>
        </w:rPr>
        <w:t>.</w:t>
      </w:r>
    </w:p>
  </w:footnote>
  <w:footnote w:id="33">
    <w:p w:rsidR="00E02190" w:rsidRPr="00EA15D5" w:rsidRDefault="00E02190" w:rsidP="00EA15D5">
      <w:pPr>
        <w:pStyle w:val="FootnoteText"/>
        <w:widowControl w:val="0"/>
        <w:ind w:firstLine="284"/>
        <w:rPr>
          <w:lang w:val="vi-VN"/>
        </w:rPr>
      </w:pPr>
      <w:r w:rsidRPr="00EA15D5">
        <w:rPr>
          <w:rStyle w:val="FootnoteReference"/>
        </w:rPr>
        <w:footnoteRef/>
      </w:r>
      <w:r w:rsidRPr="00EA15D5">
        <w:rPr>
          <w:lang w:val="vi-VN"/>
        </w:rPr>
        <w:t xml:space="preserve"> </w:t>
      </w:r>
      <w:r w:rsidRPr="00EA15D5">
        <w:rPr>
          <w:color w:val="000000" w:themeColor="text1"/>
          <w:lang w:val="fi-FI"/>
        </w:rPr>
        <w:t>Đã điều động, luân chuyển, chỉ định bầu, bổ nhiệm, bổ nhiệm lại, hiệp y, cho thôi giữ chức vụ, giới thiệu ứng cử 162 lượt cán bộ, công chức; trong đó, bổ nhiệm mới 18 đồng chí, bổ nhiệm lại 16 đồng chí; hiệp y (quy hoạch, bổ nhiệm) 56 đồng chí; giới thiệu ứng cử 65 đồng chí; tuyển dụng 07 đồng chí.</w:t>
      </w:r>
    </w:p>
  </w:footnote>
  <w:footnote w:id="34">
    <w:p w:rsidR="00E02190" w:rsidRPr="00506CF7" w:rsidRDefault="00E02190" w:rsidP="00EA15D5">
      <w:pPr>
        <w:pStyle w:val="FootnoteText"/>
        <w:widowControl w:val="0"/>
        <w:ind w:firstLine="284"/>
      </w:pPr>
      <w:r w:rsidRPr="00EA15D5">
        <w:rPr>
          <w:rStyle w:val="FootnoteReference"/>
        </w:rPr>
        <w:footnoteRef/>
      </w:r>
      <w:r w:rsidRPr="00EA15D5">
        <w:rPr>
          <w:lang w:val="vi-VN"/>
        </w:rPr>
        <w:t xml:space="preserve"> Đã thực hiện luân chuyển 04 đồng chí đến công tác tại các xã, thị trấn , trong đó, có 03 đồng chí luân chuyển giữ chức vụ bí thư đảng ủy xã, 01 đồng chí luân chuyển giữ chức vụ phó bí thư, chủ tịch ủy ban nhân dân xã. Điều động 04 cán bộ của huyện về công tác tại các xã, thị trấn, giữ các chức vụ bí thư đảng ủy, phó chủ tịch ủy ban nhân dân; điều động 09 cán bộ lãnh đạo, quản lý ở các xã, thị trấn đến công tác tại các cơ quan, đơn vị của huyện (trong đó có 07 đồng chí là cán bộ lãnh đạo, quản lý của huyện hoàn thành thời gian luân chuyển/điều động) và điều động ngang giữa các phòng, ban, ngành của huyện là 19 lượt người</w:t>
      </w:r>
      <w:r w:rsidR="00506CF7">
        <w:t>.</w:t>
      </w:r>
    </w:p>
  </w:footnote>
  <w:footnote w:id="35">
    <w:p w:rsidR="00E02190" w:rsidRPr="00EA15D5" w:rsidRDefault="00E02190" w:rsidP="00EA15D5">
      <w:pPr>
        <w:widowControl w:val="0"/>
        <w:spacing w:after="0" w:line="240" w:lineRule="auto"/>
        <w:ind w:firstLine="284"/>
        <w:jc w:val="both"/>
        <w:rPr>
          <w:sz w:val="20"/>
          <w:szCs w:val="20"/>
          <w:lang w:val="vi-VN"/>
        </w:rPr>
      </w:pPr>
      <w:r w:rsidRPr="00EA15D5">
        <w:rPr>
          <w:rStyle w:val="FootnoteReference"/>
          <w:sz w:val="20"/>
          <w:szCs w:val="20"/>
        </w:rPr>
        <w:footnoteRef/>
      </w:r>
      <w:r w:rsidRPr="00EA15D5">
        <w:rPr>
          <w:sz w:val="20"/>
          <w:szCs w:val="20"/>
          <w:lang w:val="vi-VN"/>
        </w:rPr>
        <w:t xml:space="preserve"> Từ đầu nhiệm kỳ đến nay đã cử đi đào tạo, bồi dưỡng chuyên môn, nghiệp vụ; lý luận chính trị là 3274 trường hợp; trong đó bồi dưỡng 2774; lý luận chính trị, cao cấp 20, trung cấp 214, sơ cấp 266. Ban Thường vụ Huyện ủy đã bổ nhiệm hoặc cho chủ trương, hiệp y để cơ quan có thẩm quyền bổ nhiệm là 95 trường hợp, trong đó: Bổ nhiệm mới 43 trường hợp, bổ nhiệm lại 26 trường hợp, hiệp y là 26 trường hợp. Giới thiệu cán bộ ứng cử các chức danh lãnh đạo, quản lý thuộc diện Ban Thường vụ Huyện ủy quản lý là 109 trường hợp. Luân chuyển, điều động cán bộ là 45 trường hợp, trong đó: Từ huyện về xã, thị trấn là 12 trường hợp; xã, thị trấn lên huyện </w:t>
      </w:r>
      <w:r w:rsidRPr="00EA15D5">
        <w:rPr>
          <w:i/>
          <w:sz w:val="20"/>
          <w:szCs w:val="20"/>
          <w:lang w:val="vi-VN"/>
        </w:rPr>
        <w:t xml:space="preserve">(bao gồm các đồng chí luân chuyển) </w:t>
      </w:r>
      <w:r w:rsidRPr="00EA15D5">
        <w:rPr>
          <w:sz w:val="20"/>
          <w:szCs w:val="20"/>
          <w:lang w:val="vi-VN"/>
        </w:rPr>
        <w:t>là 13 trường hợp; giữa các phòng, ban, ngành của huyện là 20 trường hợp.</w:t>
      </w:r>
    </w:p>
  </w:footnote>
  <w:footnote w:id="36">
    <w:p w:rsidR="00E02190" w:rsidRPr="00EA15D5" w:rsidRDefault="00E02190" w:rsidP="00EA15D5">
      <w:pPr>
        <w:widowControl w:val="0"/>
        <w:spacing w:after="0" w:line="240" w:lineRule="auto"/>
        <w:ind w:firstLine="284"/>
        <w:jc w:val="both"/>
        <w:rPr>
          <w:sz w:val="20"/>
          <w:szCs w:val="20"/>
          <w:lang w:val="vi-VN"/>
        </w:rPr>
      </w:pPr>
      <w:r w:rsidRPr="00EA15D5">
        <w:rPr>
          <w:rStyle w:val="FootnoteReference"/>
          <w:sz w:val="20"/>
          <w:szCs w:val="20"/>
        </w:rPr>
        <w:footnoteRef/>
      </w:r>
      <w:r w:rsidRPr="00EA15D5">
        <w:rPr>
          <w:sz w:val="20"/>
          <w:szCs w:val="20"/>
          <w:lang w:val="vi-VN"/>
        </w:rPr>
        <w:t xml:space="preserve"> Từ đầu nhiệm kỳ đến nay, </w:t>
      </w:r>
      <w:r w:rsidRPr="00EA15D5">
        <w:rPr>
          <w:color w:val="000000" w:themeColor="text1"/>
          <w:sz w:val="20"/>
          <w:szCs w:val="20"/>
          <w:lang w:val="nl-NL"/>
        </w:rPr>
        <w:t>Đ</w:t>
      </w:r>
      <w:r w:rsidRPr="00EA15D5">
        <w:rPr>
          <w:color w:val="000000" w:themeColor="text1"/>
          <w:sz w:val="20"/>
          <w:szCs w:val="20"/>
          <w:lang w:val="fi-FI"/>
        </w:rPr>
        <w:t>ã kết luận tiêu chuẩn chính trị 80 trường hợp phục vụ công tác cán bộ và 539 trường hợp phục vụ công tác phát triển đảng viên</w:t>
      </w:r>
      <w:r w:rsidRPr="00EA15D5">
        <w:rPr>
          <w:sz w:val="20"/>
          <w:szCs w:val="20"/>
          <w:lang w:val="vi-VN"/>
        </w:rPr>
        <w:t>.</w:t>
      </w:r>
    </w:p>
  </w:footnote>
  <w:footnote w:id="37">
    <w:p w:rsidR="00E02190" w:rsidRPr="00506CF7" w:rsidRDefault="00E02190" w:rsidP="00EA15D5">
      <w:pPr>
        <w:pStyle w:val="FootnoteText"/>
        <w:widowControl w:val="0"/>
        <w:ind w:firstLine="284"/>
      </w:pPr>
      <w:r w:rsidRPr="00EA15D5">
        <w:rPr>
          <w:rStyle w:val="FootnoteReference"/>
        </w:rPr>
        <w:footnoteRef/>
      </w:r>
      <w:r w:rsidRPr="00EA15D5">
        <w:rPr>
          <w:lang w:val="vi-VN"/>
        </w:rPr>
        <w:t xml:space="preserve"> trong đó, có 773 cấp ủy viên các cấp</w:t>
      </w:r>
      <w:r w:rsidR="00506CF7">
        <w:t>.</w:t>
      </w:r>
    </w:p>
  </w:footnote>
  <w:footnote w:id="38">
    <w:p w:rsidR="00E02190" w:rsidRPr="00506CF7" w:rsidRDefault="00E02190" w:rsidP="00EA15D5">
      <w:pPr>
        <w:pStyle w:val="FootnoteText"/>
        <w:widowControl w:val="0"/>
        <w:ind w:firstLine="284"/>
      </w:pPr>
      <w:r w:rsidRPr="00EA15D5">
        <w:rPr>
          <w:rStyle w:val="FootnoteReference"/>
        </w:rPr>
        <w:footnoteRef/>
      </w:r>
      <w:r w:rsidRPr="00EA15D5">
        <w:rPr>
          <w:lang w:val="vi-VN"/>
        </w:rPr>
        <w:t xml:space="preserve"> trong đó, có 53 cấp ủy viên các cấp</w:t>
      </w:r>
      <w:r w:rsidR="00506CF7">
        <w:t>.</w:t>
      </w:r>
    </w:p>
  </w:footnote>
  <w:footnote w:id="39">
    <w:p w:rsidR="00E02190" w:rsidRPr="00EA15D5" w:rsidRDefault="00E02190" w:rsidP="00EA15D5">
      <w:pPr>
        <w:widowControl w:val="0"/>
        <w:tabs>
          <w:tab w:val="left" w:pos="567"/>
        </w:tabs>
        <w:spacing w:after="0" w:line="240" w:lineRule="auto"/>
        <w:ind w:firstLine="284"/>
        <w:jc w:val="both"/>
        <w:rPr>
          <w:rFonts w:cs="Times New Roman"/>
          <w:color w:val="000000" w:themeColor="text1"/>
          <w:sz w:val="20"/>
          <w:szCs w:val="20"/>
          <w:lang w:val="nl-NL"/>
        </w:rPr>
      </w:pPr>
      <w:r w:rsidRPr="00EA15D5">
        <w:rPr>
          <w:rStyle w:val="FootnoteReference"/>
          <w:rFonts w:cs="Times New Roman"/>
          <w:color w:val="000000" w:themeColor="text1"/>
          <w:sz w:val="20"/>
          <w:szCs w:val="20"/>
        </w:rPr>
        <w:footnoteRef/>
      </w:r>
      <w:r w:rsidRPr="00EA15D5">
        <w:rPr>
          <w:rFonts w:cs="Times New Roman"/>
          <w:color w:val="000000" w:themeColor="text1"/>
          <w:sz w:val="20"/>
          <w:szCs w:val="20"/>
          <w:lang w:val="nl-NL"/>
        </w:rPr>
        <w:t xml:space="preserve"> Tổng số đảng viên bị thi hành kỷ luật 45 đảng viên; trong đó: Khiển trách 31, chiếm 70%; cảnh cáo 6, chiếm 13%; cách chức 2, chiếm 4%; khai trừ 6, chiếm 13% so với tổng số đảng viên bị thi hành kỷ luật</w:t>
      </w:r>
      <w:r w:rsidRPr="00EA15D5">
        <w:rPr>
          <w:rFonts w:cs="Times New Roman"/>
          <w:i/>
          <w:color w:val="000000" w:themeColor="text1"/>
          <w:sz w:val="20"/>
          <w:szCs w:val="20"/>
          <w:lang w:val="nl-NL"/>
        </w:rPr>
        <w:t>.</w:t>
      </w:r>
    </w:p>
  </w:footnote>
  <w:footnote w:id="40">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nl-NL"/>
        </w:rPr>
        <w:t xml:space="preserve"> Đồng chí </w:t>
      </w:r>
      <w:r w:rsidRPr="00EA15D5">
        <w:rPr>
          <w:lang w:val="vi-VN"/>
        </w:rPr>
        <w:t xml:space="preserve">Bí thư cấp huyện đã tổ chức tiếp dân định kỳ </w:t>
      </w:r>
      <w:r w:rsidRPr="00EA15D5">
        <w:rPr>
          <w:lang w:val="nl-NL"/>
        </w:rPr>
        <w:t>21</w:t>
      </w:r>
      <w:r w:rsidRPr="00EA15D5">
        <w:rPr>
          <w:lang w:val="vi-VN"/>
        </w:rPr>
        <w:t xml:space="preserve"> cuộc/</w:t>
      </w:r>
      <w:r w:rsidRPr="00EA15D5">
        <w:rPr>
          <w:lang w:val="nl-NL"/>
        </w:rPr>
        <w:t>20</w:t>
      </w:r>
      <w:r w:rsidRPr="00EA15D5">
        <w:rPr>
          <w:lang w:val="vi-VN"/>
        </w:rPr>
        <w:t xml:space="preserve"> công dân. Tiếp nhận,phân loại, xử lý 125đơn phản ánh, kiến nghị, khiếu nại, tố cáo.</w:t>
      </w:r>
    </w:p>
  </w:footnote>
  <w:footnote w:id="41">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Đã </w:t>
      </w:r>
      <w:r w:rsidRPr="00EA15D5">
        <w:rPr>
          <w:spacing w:val="-2"/>
          <w:lang w:val="pt-BR"/>
        </w:rPr>
        <w:t>công nhận 399 mô hình,trong đó: Lĩnh vực kinh tế 102 mô hình; lĩnh vực xây dựng hệ thống chính trị 21 mô hình; văn hóa - xã hội 189 mô hình; quốc phòng - an ninh 87 mô hình.</w:t>
      </w:r>
    </w:p>
  </w:footnote>
  <w:footnote w:id="42">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color w:val="000000" w:themeColor="text1"/>
          <w:lang w:val="fi-FI"/>
        </w:rPr>
        <w:t xml:space="preserve"> </w:t>
      </w:r>
      <w:r w:rsidRPr="00EA15D5">
        <w:rPr>
          <w:lang w:val="vi-VN"/>
        </w:rPr>
        <w:t xml:space="preserve">Kế hoạch số 42-KH/HU ngày 22/02/2022 về thực hiện </w:t>
      </w:r>
      <w:r w:rsidRPr="00EA15D5">
        <w:rPr>
          <w:color w:val="000000" w:themeColor="text1"/>
          <w:lang w:val="fi-FI"/>
        </w:rPr>
        <w:t xml:space="preserve">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w:t>
      </w:r>
      <w:r w:rsidRPr="00EA15D5">
        <w:rPr>
          <w:lang w:val="vi-VN"/>
        </w:rPr>
        <w:t>Luật phòng, chống tham nhũng năm 2018; Nghị định số 130/NĐ-CP ngày 30/10/2020 của Chính phủ về kiểm soát tài sản, thu nhập của người có chức vụ, quyền hạn trong cơ quan, tổ chức, đơn vị; Chỉ thị số 26/CT-TTg ngày 05/9/2016 của Thủ tướng Chính phủ về tăng cường kỷ luật, kỷ cương trong các cơ quan hành chính nhà nước các cấp…</w:t>
      </w:r>
    </w:p>
  </w:footnote>
  <w:footnote w:id="43">
    <w:p w:rsidR="00E02190" w:rsidRPr="00EA15D5" w:rsidRDefault="00E02190" w:rsidP="00EA15D5">
      <w:pPr>
        <w:pStyle w:val="FootnoteText"/>
        <w:widowControl w:val="0"/>
        <w:ind w:firstLine="284"/>
        <w:jc w:val="both"/>
        <w:rPr>
          <w:lang w:val="vi-VN"/>
        </w:rPr>
      </w:pPr>
      <w:r w:rsidRPr="00EA15D5">
        <w:rPr>
          <w:rStyle w:val="FootnoteReference"/>
        </w:rPr>
        <w:footnoteRef/>
      </w:r>
      <w:r w:rsidRPr="00EA15D5">
        <w:rPr>
          <w:lang w:val="vi-VN"/>
        </w:rPr>
        <w:t xml:space="preserve"> Báo cáo số 76-BC/HU ngày 26/11/2021 của Ban Thường vụ Huyện ủy</w:t>
      </w:r>
      <w:r w:rsidR="00025765" w:rsidRPr="00EA15D5">
        <w:rPr>
          <w:lang w:val="vi-VN"/>
        </w:rPr>
        <w:t xml:space="preserve"> về </w:t>
      </w:r>
      <w:r w:rsidR="00025765" w:rsidRPr="00EA15D5">
        <w:rPr>
          <w:bCs/>
          <w:lang w:val="vi-VN"/>
        </w:rPr>
        <w:t>tổng kết 15 năm thực hiện Nghị quyết Trung ương 5 (khóa X) về tiếp tục đổi mới phương thức lãnh đạo của Đảng đối với hoạt động của hệ thống chính trị</w:t>
      </w:r>
      <w:r w:rsidRPr="00EA15D5">
        <w:rPr>
          <w:lang w:val="vi-VN"/>
        </w:rPr>
        <w:t>.</w:t>
      </w:r>
    </w:p>
  </w:footnote>
  <w:footnote w:id="44">
    <w:p w:rsidR="00E02190" w:rsidRPr="00EA15D5" w:rsidRDefault="00E02190" w:rsidP="00EA15D5">
      <w:pPr>
        <w:widowControl w:val="0"/>
        <w:spacing w:after="0" w:line="240" w:lineRule="auto"/>
        <w:ind w:firstLine="284"/>
        <w:jc w:val="both"/>
        <w:rPr>
          <w:sz w:val="20"/>
          <w:szCs w:val="20"/>
          <w:lang w:val="nl-NL"/>
        </w:rPr>
      </w:pPr>
      <w:r w:rsidRPr="00EA15D5">
        <w:rPr>
          <w:rStyle w:val="FootnoteReference"/>
          <w:sz w:val="20"/>
          <w:szCs w:val="20"/>
        </w:rPr>
        <w:footnoteRef/>
      </w:r>
      <w:r w:rsidRPr="00EA15D5">
        <w:rPr>
          <w:sz w:val="20"/>
          <w:szCs w:val="20"/>
          <w:lang w:val="vi-VN"/>
        </w:rPr>
        <w:t xml:space="preserve"> 03 nhiệm vụ trọng tâm: (1) </w:t>
      </w:r>
      <w:r w:rsidRPr="00EA15D5">
        <w:rPr>
          <w:sz w:val="20"/>
          <w:szCs w:val="20"/>
          <w:lang w:val="nl-NL"/>
        </w:rPr>
        <w:t>Đấu tranh, ngăn chặn, đẩy lùi tình trạng suy thoái, tự diễn biến, tự chuyển hóa; (2) Xây dựng đội ngũ cán bộ; (3)Xây dựng tổ chức bộ máy tinh gọn, hiệu lực; hiệu quả; nâng cao chất lượng đội ngũ cán bộ, công chức, viên chức. 03 đột phá: (1) Hoàn thiện thể chế liên quan đến xây dựng Đảng và hệ thống chính trị (2) Phát huy dân chủ, siết chặt kỷ luật, kỷ cương, đi đôi với tạo môi trường đổi mới sáng tạo trong công tác cán bộ và xây dựng đội ngũ cán bộ; (3) Đấu tranh phòng chống tham nhũng, tiêu cực; phân cấp, phân quyền; kiểm tra, giám sát; kiểm soát quyền lực.</w:t>
      </w:r>
    </w:p>
  </w:footnote>
  <w:footnote w:id="45">
    <w:p w:rsidR="00E02190" w:rsidRPr="00EA15D5" w:rsidRDefault="00E02190" w:rsidP="00506CF7">
      <w:pPr>
        <w:pStyle w:val="FootnoteText"/>
        <w:widowControl w:val="0"/>
        <w:ind w:firstLine="284"/>
        <w:jc w:val="both"/>
        <w:rPr>
          <w:lang w:val="nl-NL"/>
        </w:rPr>
      </w:pPr>
      <w:r w:rsidRPr="00EA15D5">
        <w:rPr>
          <w:rStyle w:val="FootnoteReference"/>
        </w:rPr>
        <w:footnoteRef/>
      </w:r>
      <w:r w:rsidRPr="00EA15D5">
        <w:rPr>
          <w:lang w:val="nl-NL"/>
        </w:rPr>
        <w:t xml:space="preserve"> 01 Đề án; 13 Chương trình; 07 Nghị quyết; 03 Chỉ thị; 12 Quy chế; 05 Quy đ</w:t>
      </w:r>
      <w:r w:rsidR="00025765" w:rsidRPr="00EA15D5">
        <w:rPr>
          <w:lang w:val="nl-NL"/>
        </w:rPr>
        <w:t>ịnh;  04 Hướng dẫn; 52 Kế hoạch</w:t>
      </w:r>
      <w:r w:rsidRPr="00EA15D5">
        <w:rPr>
          <w:lang w:val="nl-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90" w:rsidRDefault="00695C74" w:rsidP="00E02190">
    <w:pPr>
      <w:pStyle w:val="Header"/>
      <w:framePr w:wrap="around" w:vAnchor="text" w:hAnchor="margin" w:xAlign="center" w:y="1"/>
      <w:rPr>
        <w:rStyle w:val="PageNumber"/>
      </w:rPr>
    </w:pPr>
    <w:r>
      <w:rPr>
        <w:rStyle w:val="PageNumber"/>
      </w:rPr>
      <w:fldChar w:fldCharType="begin"/>
    </w:r>
    <w:r w:rsidR="00E02190">
      <w:rPr>
        <w:rStyle w:val="PageNumber"/>
      </w:rPr>
      <w:instrText xml:space="preserve">PAGE  </w:instrText>
    </w:r>
    <w:r>
      <w:rPr>
        <w:rStyle w:val="PageNumber"/>
      </w:rPr>
      <w:fldChar w:fldCharType="end"/>
    </w:r>
  </w:p>
  <w:p w:rsidR="00E02190" w:rsidRDefault="00E021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90" w:rsidRDefault="00695C74" w:rsidP="00E02190">
    <w:pPr>
      <w:pStyle w:val="Header"/>
      <w:framePr w:wrap="around" w:vAnchor="text" w:hAnchor="margin" w:xAlign="center" w:y="1"/>
      <w:rPr>
        <w:rStyle w:val="PageNumber"/>
      </w:rPr>
    </w:pPr>
    <w:r>
      <w:rPr>
        <w:rStyle w:val="PageNumber"/>
      </w:rPr>
      <w:fldChar w:fldCharType="begin"/>
    </w:r>
    <w:r w:rsidR="00E02190">
      <w:rPr>
        <w:rStyle w:val="PageNumber"/>
      </w:rPr>
      <w:instrText xml:space="preserve">PAGE  </w:instrText>
    </w:r>
    <w:r>
      <w:rPr>
        <w:rStyle w:val="PageNumber"/>
      </w:rPr>
      <w:fldChar w:fldCharType="separate"/>
    </w:r>
    <w:r w:rsidR="002B4C73">
      <w:rPr>
        <w:rStyle w:val="PageNumber"/>
        <w:noProof/>
      </w:rPr>
      <w:t>2</w:t>
    </w:r>
    <w:r>
      <w:rPr>
        <w:rStyle w:val="PageNumber"/>
      </w:rPr>
      <w:fldChar w:fldCharType="end"/>
    </w:r>
  </w:p>
  <w:p w:rsidR="00E02190" w:rsidRPr="00C54C3E" w:rsidRDefault="00E02190" w:rsidP="00E02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CD"/>
    <w:rsid w:val="00004D2E"/>
    <w:rsid w:val="00012E53"/>
    <w:rsid w:val="00016E78"/>
    <w:rsid w:val="000237C7"/>
    <w:rsid w:val="00025765"/>
    <w:rsid w:val="00032124"/>
    <w:rsid w:val="000341C4"/>
    <w:rsid w:val="00035BC0"/>
    <w:rsid w:val="00043680"/>
    <w:rsid w:val="00043779"/>
    <w:rsid w:val="00046402"/>
    <w:rsid w:val="00046B54"/>
    <w:rsid w:val="00056A66"/>
    <w:rsid w:val="00064DB9"/>
    <w:rsid w:val="0006631D"/>
    <w:rsid w:val="00066896"/>
    <w:rsid w:val="00071BB5"/>
    <w:rsid w:val="0007711D"/>
    <w:rsid w:val="00082275"/>
    <w:rsid w:val="00093C45"/>
    <w:rsid w:val="00093EFA"/>
    <w:rsid w:val="00094853"/>
    <w:rsid w:val="00096ACC"/>
    <w:rsid w:val="000B7188"/>
    <w:rsid w:val="000C5EB7"/>
    <w:rsid w:val="000C6B3F"/>
    <w:rsid w:val="000D2DE1"/>
    <w:rsid w:val="000F0C5E"/>
    <w:rsid w:val="000F1A1A"/>
    <w:rsid w:val="000F4F4D"/>
    <w:rsid w:val="00112C46"/>
    <w:rsid w:val="00121F9C"/>
    <w:rsid w:val="00122C68"/>
    <w:rsid w:val="00134D56"/>
    <w:rsid w:val="0013604C"/>
    <w:rsid w:val="00147713"/>
    <w:rsid w:val="001536F3"/>
    <w:rsid w:val="0016065A"/>
    <w:rsid w:val="00163B6A"/>
    <w:rsid w:val="00171696"/>
    <w:rsid w:val="0017391C"/>
    <w:rsid w:val="00173A4E"/>
    <w:rsid w:val="00177F08"/>
    <w:rsid w:val="001836B4"/>
    <w:rsid w:val="00195751"/>
    <w:rsid w:val="001977D9"/>
    <w:rsid w:val="001A5F36"/>
    <w:rsid w:val="001A7C27"/>
    <w:rsid w:val="001B4691"/>
    <w:rsid w:val="001C21F0"/>
    <w:rsid w:val="001D2B86"/>
    <w:rsid w:val="001D454A"/>
    <w:rsid w:val="001D7977"/>
    <w:rsid w:val="001E0F01"/>
    <w:rsid w:val="001E4203"/>
    <w:rsid w:val="001E49FA"/>
    <w:rsid w:val="001E62A5"/>
    <w:rsid w:val="001E691A"/>
    <w:rsid w:val="001E7FE9"/>
    <w:rsid w:val="001F083C"/>
    <w:rsid w:val="00200DFB"/>
    <w:rsid w:val="0020160D"/>
    <w:rsid w:val="0020199E"/>
    <w:rsid w:val="00203EC7"/>
    <w:rsid w:val="00220B81"/>
    <w:rsid w:val="002213E0"/>
    <w:rsid w:val="00223FD3"/>
    <w:rsid w:val="00230C1A"/>
    <w:rsid w:val="00233B54"/>
    <w:rsid w:val="00233EA9"/>
    <w:rsid w:val="002457AC"/>
    <w:rsid w:val="00251080"/>
    <w:rsid w:val="00255A21"/>
    <w:rsid w:val="00257D1B"/>
    <w:rsid w:val="002821D2"/>
    <w:rsid w:val="00284997"/>
    <w:rsid w:val="00284C83"/>
    <w:rsid w:val="00285494"/>
    <w:rsid w:val="00286736"/>
    <w:rsid w:val="002904FB"/>
    <w:rsid w:val="0029061D"/>
    <w:rsid w:val="00296567"/>
    <w:rsid w:val="002A17B4"/>
    <w:rsid w:val="002B3441"/>
    <w:rsid w:val="002B46FE"/>
    <w:rsid w:val="002B4C73"/>
    <w:rsid w:val="002B69E1"/>
    <w:rsid w:val="002C13B4"/>
    <w:rsid w:val="002C77E4"/>
    <w:rsid w:val="002E006C"/>
    <w:rsid w:val="002E0D7F"/>
    <w:rsid w:val="002E1DD1"/>
    <w:rsid w:val="002E6E35"/>
    <w:rsid w:val="00302138"/>
    <w:rsid w:val="00303CF4"/>
    <w:rsid w:val="00310A69"/>
    <w:rsid w:val="0031638D"/>
    <w:rsid w:val="00317ED2"/>
    <w:rsid w:val="0032014E"/>
    <w:rsid w:val="0032075C"/>
    <w:rsid w:val="003214DE"/>
    <w:rsid w:val="00323E21"/>
    <w:rsid w:val="00324FE2"/>
    <w:rsid w:val="00331973"/>
    <w:rsid w:val="0033404D"/>
    <w:rsid w:val="0033496A"/>
    <w:rsid w:val="00335C7C"/>
    <w:rsid w:val="0033632C"/>
    <w:rsid w:val="00340822"/>
    <w:rsid w:val="00340A71"/>
    <w:rsid w:val="00345605"/>
    <w:rsid w:val="00354166"/>
    <w:rsid w:val="00355BF1"/>
    <w:rsid w:val="0036457A"/>
    <w:rsid w:val="00365317"/>
    <w:rsid w:val="00372D45"/>
    <w:rsid w:val="00373988"/>
    <w:rsid w:val="00375AC4"/>
    <w:rsid w:val="00377FC9"/>
    <w:rsid w:val="00381098"/>
    <w:rsid w:val="003811AF"/>
    <w:rsid w:val="0038561A"/>
    <w:rsid w:val="00387AB0"/>
    <w:rsid w:val="00394410"/>
    <w:rsid w:val="0039480A"/>
    <w:rsid w:val="00395D21"/>
    <w:rsid w:val="003972C1"/>
    <w:rsid w:val="0039784E"/>
    <w:rsid w:val="0039797B"/>
    <w:rsid w:val="003A2E1B"/>
    <w:rsid w:val="003A6292"/>
    <w:rsid w:val="003A7821"/>
    <w:rsid w:val="003B430B"/>
    <w:rsid w:val="003C637A"/>
    <w:rsid w:val="003C7A08"/>
    <w:rsid w:val="003D131E"/>
    <w:rsid w:val="003D1B9B"/>
    <w:rsid w:val="003D2156"/>
    <w:rsid w:val="003D6950"/>
    <w:rsid w:val="003D7562"/>
    <w:rsid w:val="003E2480"/>
    <w:rsid w:val="003E3B5C"/>
    <w:rsid w:val="003F0C98"/>
    <w:rsid w:val="003F405A"/>
    <w:rsid w:val="003F7A51"/>
    <w:rsid w:val="004004D7"/>
    <w:rsid w:val="00403AAA"/>
    <w:rsid w:val="004077F8"/>
    <w:rsid w:val="00411412"/>
    <w:rsid w:val="0043103F"/>
    <w:rsid w:val="00431AD8"/>
    <w:rsid w:val="004336F6"/>
    <w:rsid w:val="00434BEB"/>
    <w:rsid w:val="00441F1A"/>
    <w:rsid w:val="004538CA"/>
    <w:rsid w:val="00454D79"/>
    <w:rsid w:val="00481792"/>
    <w:rsid w:val="00485F8D"/>
    <w:rsid w:val="00495EDB"/>
    <w:rsid w:val="004968DC"/>
    <w:rsid w:val="004A2C28"/>
    <w:rsid w:val="004A52BF"/>
    <w:rsid w:val="004C691A"/>
    <w:rsid w:val="004D4F7B"/>
    <w:rsid w:val="004E7AD8"/>
    <w:rsid w:val="004F24D3"/>
    <w:rsid w:val="004F3C3D"/>
    <w:rsid w:val="004F600C"/>
    <w:rsid w:val="004F6CE4"/>
    <w:rsid w:val="00502FB0"/>
    <w:rsid w:val="0050328B"/>
    <w:rsid w:val="00505133"/>
    <w:rsid w:val="00506CF7"/>
    <w:rsid w:val="00510AC8"/>
    <w:rsid w:val="00511D74"/>
    <w:rsid w:val="0051413B"/>
    <w:rsid w:val="005144CD"/>
    <w:rsid w:val="0051606B"/>
    <w:rsid w:val="00537755"/>
    <w:rsid w:val="00546B08"/>
    <w:rsid w:val="00554218"/>
    <w:rsid w:val="00556A63"/>
    <w:rsid w:val="00561F86"/>
    <w:rsid w:val="0057069E"/>
    <w:rsid w:val="00571188"/>
    <w:rsid w:val="00575D38"/>
    <w:rsid w:val="0057682F"/>
    <w:rsid w:val="0058275C"/>
    <w:rsid w:val="005875E3"/>
    <w:rsid w:val="00587D97"/>
    <w:rsid w:val="00595A55"/>
    <w:rsid w:val="00596F5D"/>
    <w:rsid w:val="005A1313"/>
    <w:rsid w:val="005A1F1F"/>
    <w:rsid w:val="005A3C32"/>
    <w:rsid w:val="005A4B61"/>
    <w:rsid w:val="005A5C0A"/>
    <w:rsid w:val="005A5D47"/>
    <w:rsid w:val="005C19B6"/>
    <w:rsid w:val="005C2784"/>
    <w:rsid w:val="005D08CF"/>
    <w:rsid w:val="005D37A8"/>
    <w:rsid w:val="005D3A9C"/>
    <w:rsid w:val="005D7E21"/>
    <w:rsid w:val="005E14AF"/>
    <w:rsid w:val="005E422E"/>
    <w:rsid w:val="005E61BD"/>
    <w:rsid w:val="005F21D4"/>
    <w:rsid w:val="005F5AC1"/>
    <w:rsid w:val="005F642C"/>
    <w:rsid w:val="005F649D"/>
    <w:rsid w:val="00603A35"/>
    <w:rsid w:val="006127CE"/>
    <w:rsid w:val="00613E24"/>
    <w:rsid w:val="00623852"/>
    <w:rsid w:val="00626112"/>
    <w:rsid w:val="006342CA"/>
    <w:rsid w:val="006364A1"/>
    <w:rsid w:val="006559C4"/>
    <w:rsid w:val="00656261"/>
    <w:rsid w:val="00656BF6"/>
    <w:rsid w:val="006576C3"/>
    <w:rsid w:val="00661402"/>
    <w:rsid w:val="006622B1"/>
    <w:rsid w:val="006647ED"/>
    <w:rsid w:val="00667B30"/>
    <w:rsid w:val="0067028E"/>
    <w:rsid w:val="00695C74"/>
    <w:rsid w:val="00697240"/>
    <w:rsid w:val="006A1D2F"/>
    <w:rsid w:val="006A22C7"/>
    <w:rsid w:val="006A68A7"/>
    <w:rsid w:val="006B3EEB"/>
    <w:rsid w:val="006B6802"/>
    <w:rsid w:val="006C0EF9"/>
    <w:rsid w:val="006D117A"/>
    <w:rsid w:val="006D2828"/>
    <w:rsid w:val="006D2FFD"/>
    <w:rsid w:val="006E0BE5"/>
    <w:rsid w:val="006E6564"/>
    <w:rsid w:val="006E7E34"/>
    <w:rsid w:val="006F3CEB"/>
    <w:rsid w:val="006F3E3D"/>
    <w:rsid w:val="00701AF0"/>
    <w:rsid w:val="00702BF4"/>
    <w:rsid w:val="00704D66"/>
    <w:rsid w:val="00710E2B"/>
    <w:rsid w:val="0072360A"/>
    <w:rsid w:val="00725DD3"/>
    <w:rsid w:val="00732606"/>
    <w:rsid w:val="0073289B"/>
    <w:rsid w:val="0073345A"/>
    <w:rsid w:val="007354B3"/>
    <w:rsid w:val="00736368"/>
    <w:rsid w:val="0073718B"/>
    <w:rsid w:val="00741650"/>
    <w:rsid w:val="00744716"/>
    <w:rsid w:val="00744C0F"/>
    <w:rsid w:val="0075359E"/>
    <w:rsid w:val="00754EE2"/>
    <w:rsid w:val="00764C54"/>
    <w:rsid w:val="00771220"/>
    <w:rsid w:val="0077199D"/>
    <w:rsid w:val="00771CEB"/>
    <w:rsid w:val="00772441"/>
    <w:rsid w:val="0077727C"/>
    <w:rsid w:val="00777765"/>
    <w:rsid w:val="00781918"/>
    <w:rsid w:val="007867D7"/>
    <w:rsid w:val="007908D7"/>
    <w:rsid w:val="00792A69"/>
    <w:rsid w:val="00796911"/>
    <w:rsid w:val="007A1A49"/>
    <w:rsid w:val="007A6B77"/>
    <w:rsid w:val="007C325E"/>
    <w:rsid w:val="007D25C3"/>
    <w:rsid w:val="007D462C"/>
    <w:rsid w:val="007D522D"/>
    <w:rsid w:val="007E2171"/>
    <w:rsid w:val="007E5AED"/>
    <w:rsid w:val="007F5EFA"/>
    <w:rsid w:val="0080516E"/>
    <w:rsid w:val="00811E43"/>
    <w:rsid w:val="00811F6F"/>
    <w:rsid w:val="008141F6"/>
    <w:rsid w:val="0081432C"/>
    <w:rsid w:val="008158CF"/>
    <w:rsid w:val="00815BC4"/>
    <w:rsid w:val="00817C46"/>
    <w:rsid w:val="00820295"/>
    <w:rsid w:val="00821811"/>
    <w:rsid w:val="00824B21"/>
    <w:rsid w:val="00830B2C"/>
    <w:rsid w:val="00831B8E"/>
    <w:rsid w:val="00831F6B"/>
    <w:rsid w:val="008322D2"/>
    <w:rsid w:val="0083764F"/>
    <w:rsid w:val="00842269"/>
    <w:rsid w:val="00843F6F"/>
    <w:rsid w:val="00850070"/>
    <w:rsid w:val="00850976"/>
    <w:rsid w:val="008528D4"/>
    <w:rsid w:val="00857CE4"/>
    <w:rsid w:val="008627C8"/>
    <w:rsid w:val="008801BF"/>
    <w:rsid w:val="008868B6"/>
    <w:rsid w:val="008931F0"/>
    <w:rsid w:val="008A2A84"/>
    <w:rsid w:val="008A78AC"/>
    <w:rsid w:val="008B67CC"/>
    <w:rsid w:val="008C3676"/>
    <w:rsid w:val="008D01EF"/>
    <w:rsid w:val="008D6144"/>
    <w:rsid w:val="008F6A33"/>
    <w:rsid w:val="00901F7A"/>
    <w:rsid w:val="00905BA9"/>
    <w:rsid w:val="009134D8"/>
    <w:rsid w:val="00914554"/>
    <w:rsid w:val="00931D72"/>
    <w:rsid w:val="00936865"/>
    <w:rsid w:val="00936E24"/>
    <w:rsid w:val="00942D1E"/>
    <w:rsid w:val="00952CC2"/>
    <w:rsid w:val="009632A0"/>
    <w:rsid w:val="009634FC"/>
    <w:rsid w:val="00970AA2"/>
    <w:rsid w:val="00971701"/>
    <w:rsid w:val="00972217"/>
    <w:rsid w:val="00982500"/>
    <w:rsid w:val="00983F37"/>
    <w:rsid w:val="0098432F"/>
    <w:rsid w:val="009844FB"/>
    <w:rsid w:val="00986070"/>
    <w:rsid w:val="009926B1"/>
    <w:rsid w:val="009A221E"/>
    <w:rsid w:val="009A6539"/>
    <w:rsid w:val="009A6A29"/>
    <w:rsid w:val="009B246F"/>
    <w:rsid w:val="009C1A86"/>
    <w:rsid w:val="009C22FA"/>
    <w:rsid w:val="009C2323"/>
    <w:rsid w:val="009D1272"/>
    <w:rsid w:val="009D7D3C"/>
    <w:rsid w:val="009E1BB0"/>
    <w:rsid w:val="009F2FC6"/>
    <w:rsid w:val="009F46AD"/>
    <w:rsid w:val="00A00B2C"/>
    <w:rsid w:val="00A05451"/>
    <w:rsid w:val="00A11E5C"/>
    <w:rsid w:val="00A177E2"/>
    <w:rsid w:val="00A24ACE"/>
    <w:rsid w:val="00A277B5"/>
    <w:rsid w:val="00A30AE4"/>
    <w:rsid w:val="00A326C1"/>
    <w:rsid w:val="00A37653"/>
    <w:rsid w:val="00A46946"/>
    <w:rsid w:val="00A47533"/>
    <w:rsid w:val="00A52F39"/>
    <w:rsid w:val="00A56D7E"/>
    <w:rsid w:val="00A5705D"/>
    <w:rsid w:val="00A571B1"/>
    <w:rsid w:val="00A636A1"/>
    <w:rsid w:val="00A80447"/>
    <w:rsid w:val="00A95495"/>
    <w:rsid w:val="00AA2F5A"/>
    <w:rsid w:val="00AA5A61"/>
    <w:rsid w:val="00AC2EBC"/>
    <w:rsid w:val="00AD6DBE"/>
    <w:rsid w:val="00AE45E6"/>
    <w:rsid w:val="00AE47E3"/>
    <w:rsid w:val="00AF77F9"/>
    <w:rsid w:val="00B03934"/>
    <w:rsid w:val="00B04B09"/>
    <w:rsid w:val="00B111B1"/>
    <w:rsid w:val="00B1366A"/>
    <w:rsid w:val="00B20222"/>
    <w:rsid w:val="00B22A74"/>
    <w:rsid w:val="00B239A3"/>
    <w:rsid w:val="00B273CD"/>
    <w:rsid w:val="00B306C9"/>
    <w:rsid w:val="00B31BC4"/>
    <w:rsid w:val="00B31D57"/>
    <w:rsid w:val="00B33BC3"/>
    <w:rsid w:val="00B367E7"/>
    <w:rsid w:val="00B45150"/>
    <w:rsid w:val="00B556E7"/>
    <w:rsid w:val="00B6041E"/>
    <w:rsid w:val="00B62107"/>
    <w:rsid w:val="00B621CD"/>
    <w:rsid w:val="00B62BF2"/>
    <w:rsid w:val="00B75CAF"/>
    <w:rsid w:val="00B9330A"/>
    <w:rsid w:val="00B96892"/>
    <w:rsid w:val="00B969F9"/>
    <w:rsid w:val="00BA53D9"/>
    <w:rsid w:val="00BA5B63"/>
    <w:rsid w:val="00BA6126"/>
    <w:rsid w:val="00BA6EDC"/>
    <w:rsid w:val="00BA76E2"/>
    <w:rsid w:val="00BB1BE5"/>
    <w:rsid w:val="00BB4079"/>
    <w:rsid w:val="00BC0690"/>
    <w:rsid w:val="00BC365B"/>
    <w:rsid w:val="00BC7839"/>
    <w:rsid w:val="00BD01E1"/>
    <w:rsid w:val="00BD41BF"/>
    <w:rsid w:val="00BD55E7"/>
    <w:rsid w:val="00BE01DC"/>
    <w:rsid w:val="00BE0A2F"/>
    <w:rsid w:val="00BE457B"/>
    <w:rsid w:val="00BE7115"/>
    <w:rsid w:val="00BF0261"/>
    <w:rsid w:val="00BF2B59"/>
    <w:rsid w:val="00C035AA"/>
    <w:rsid w:val="00C12782"/>
    <w:rsid w:val="00C136B6"/>
    <w:rsid w:val="00C17D0C"/>
    <w:rsid w:val="00C20913"/>
    <w:rsid w:val="00C2221A"/>
    <w:rsid w:val="00C3354F"/>
    <w:rsid w:val="00C341D5"/>
    <w:rsid w:val="00C35081"/>
    <w:rsid w:val="00C40901"/>
    <w:rsid w:val="00C45662"/>
    <w:rsid w:val="00C51A68"/>
    <w:rsid w:val="00C550BA"/>
    <w:rsid w:val="00C5533E"/>
    <w:rsid w:val="00C56EF9"/>
    <w:rsid w:val="00C609E5"/>
    <w:rsid w:val="00C762CF"/>
    <w:rsid w:val="00C9032E"/>
    <w:rsid w:val="00C96EA6"/>
    <w:rsid w:val="00CC244A"/>
    <w:rsid w:val="00CC25B0"/>
    <w:rsid w:val="00CC4B0C"/>
    <w:rsid w:val="00CC6B00"/>
    <w:rsid w:val="00CC6FC0"/>
    <w:rsid w:val="00CD4010"/>
    <w:rsid w:val="00CD45BD"/>
    <w:rsid w:val="00CE5DC9"/>
    <w:rsid w:val="00CF7628"/>
    <w:rsid w:val="00D01D83"/>
    <w:rsid w:val="00D32DDA"/>
    <w:rsid w:val="00D334A7"/>
    <w:rsid w:val="00D3608F"/>
    <w:rsid w:val="00D41FE5"/>
    <w:rsid w:val="00D42986"/>
    <w:rsid w:val="00D54D33"/>
    <w:rsid w:val="00D63BAF"/>
    <w:rsid w:val="00D6645D"/>
    <w:rsid w:val="00D67A9A"/>
    <w:rsid w:val="00D70B1F"/>
    <w:rsid w:val="00D8119E"/>
    <w:rsid w:val="00D86450"/>
    <w:rsid w:val="00DA21AF"/>
    <w:rsid w:val="00DA2688"/>
    <w:rsid w:val="00DA5DB1"/>
    <w:rsid w:val="00DB6B31"/>
    <w:rsid w:val="00DC3F34"/>
    <w:rsid w:val="00DD732B"/>
    <w:rsid w:val="00E00F96"/>
    <w:rsid w:val="00E01983"/>
    <w:rsid w:val="00E02190"/>
    <w:rsid w:val="00E040BB"/>
    <w:rsid w:val="00E053DE"/>
    <w:rsid w:val="00E108F7"/>
    <w:rsid w:val="00E11E75"/>
    <w:rsid w:val="00E1405B"/>
    <w:rsid w:val="00E14E6E"/>
    <w:rsid w:val="00E243A2"/>
    <w:rsid w:val="00E27CD9"/>
    <w:rsid w:val="00E34B5F"/>
    <w:rsid w:val="00E37695"/>
    <w:rsid w:val="00E41478"/>
    <w:rsid w:val="00E504E8"/>
    <w:rsid w:val="00E50D08"/>
    <w:rsid w:val="00E511EF"/>
    <w:rsid w:val="00E52726"/>
    <w:rsid w:val="00E52EFA"/>
    <w:rsid w:val="00E53B23"/>
    <w:rsid w:val="00E57478"/>
    <w:rsid w:val="00E8271D"/>
    <w:rsid w:val="00E840AF"/>
    <w:rsid w:val="00E910EE"/>
    <w:rsid w:val="00E93F36"/>
    <w:rsid w:val="00EA01F1"/>
    <w:rsid w:val="00EA15D5"/>
    <w:rsid w:val="00EA2DFF"/>
    <w:rsid w:val="00EA3BD0"/>
    <w:rsid w:val="00EA44DB"/>
    <w:rsid w:val="00EC1D2D"/>
    <w:rsid w:val="00EC367F"/>
    <w:rsid w:val="00EC6760"/>
    <w:rsid w:val="00ED63B6"/>
    <w:rsid w:val="00EE0361"/>
    <w:rsid w:val="00EE0EA7"/>
    <w:rsid w:val="00EE405D"/>
    <w:rsid w:val="00EE5D17"/>
    <w:rsid w:val="00EE7553"/>
    <w:rsid w:val="00EF0AE3"/>
    <w:rsid w:val="00EF19DA"/>
    <w:rsid w:val="00F05A96"/>
    <w:rsid w:val="00F078C9"/>
    <w:rsid w:val="00F15E52"/>
    <w:rsid w:val="00F179C5"/>
    <w:rsid w:val="00F228AC"/>
    <w:rsid w:val="00F22E1C"/>
    <w:rsid w:val="00F323D5"/>
    <w:rsid w:val="00F329EB"/>
    <w:rsid w:val="00F3594E"/>
    <w:rsid w:val="00F36A5B"/>
    <w:rsid w:val="00F537A1"/>
    <w:rsid w:val="00F611DD"/>
    <w:rsid w:val="00F6533C"/>
    <w:rsid w:val="00F72F15"/>
    <w:rsid w:val="00F733AB"/>
    <w:rsid w:val="00F86ECF"/>
    <w:rsid w:val="00F91A11"/>
    <w:rsid w:val="00F92F54"/>
    <w:rsid w:val="00F95BB4"/>
    <w:rsid w:val="00F9754A"/>
    <w:rsid w:val="00FA6649"/>
    <w:rsid w:val="00FA7C20"/>
    <w:rsid w:val="00FA7CBC"/>
    <w:rsid w:val="00FB41D1"/>
    <w:rsid w:val="00FB4781"/>
    <w:rsid w:val="00FC12E0"/>
    <w:rsid w:val="00FD6DC4"/>
    <w:rsid w:val="00FE3D3F"/>
    <w:rsid w:val="00FE7352"/>
    <w:rsid w:val="00FF0D2A"/>
    <w:rsid w:val="00FF1470"/>
    <w:rsid w:val="00FF228B"/>
    <w:rsid w:val="00FF2D01"/>
    <w:rsid w:val="00FF3915"/>
    <w:rsid w:val="00FF5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B72A"/>
  <w15:docId w15:val="{46B28E4A-74A8-4F93-967A-8CA81842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44CD"/>
  </w:style>
  <w:style w:type="paragraph" w:styleId="Header">
    <w:name w:val="header"/>
    <w:basedOn w:val="Normal"/>
    <w:link w:val="HeaderChar"/>
    <w:rsid w:val="005144CD"/>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rsid w:val="005144CD"/>
    <w:rPr>
      <w:rFonts w:eastAsia="Times New Roman" w:cs="Times New Roman"/>
    </w:rPr>
  </w:style>
  <w:style w:type="character" w:styleId="Strong">
    <w:name w:val="Strong"/>
    <w:uiPriority w:val="22"/>
    <w:qFormat/>
    <w:rsid w:val="005144CD"/>
    <w:rPr>
      <w:b/>
      <w:bCs/>
    </w:rPr>
  </w:style>
  <w:style w:type="paragraph" w:styleId="BodyText">
    <w:name w:val="Body Text"/>
    <w:aliases w:val=" Char, Char Char Char, Char Char,Char Char,Char Char Char"/>
    <w:basedOn w:val="Normal"/>
    <w:link w:val="BodyTextChar"/>
    <w:rsid w:val="005144CD"/>
    <w:pPr>
      <w:spacing w:after="120" w:line="240" w:lineRule="auto"/>
    </w:pPr>
    <w:rPr>
      <w:rFonts w:eastAsia="Times New Roman" w:cs="Times New Roman"/>
    </w:rPr>
  </w:style>
  <w:style w:type="character" w:customStyle="1" w:styleId="BodyTextChar">
    <w:name w:val="Body Text Char"/>
    <w:aliases w:val=" Char Char1, Char Char Char Char, Char Char Char1,Char Char Char1,Char Char Char Char"/>
    <w:basedOn w:val="DefaultParagraphFont"/>
    <w:link w:val="BodyText"/>
    <w:rsid w:val="005144CD"/>
    <w:rPr>
      <w:rFonts w:eastAsia="Times New Roman" w:cs="Times New Roma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 Cha"/>
    <w:basedOn w:val="Normal"/>
    <w:link w:val="FootnoteTextChar"/>
    <w:qFormat/>
    <w:rsid w:val="005144CD"/>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 Cha Char"/>
    <w:basedOn w:val="DefaultParagraphFont"/>
    <w:link w:val="FootnoteText"/>
    <w:qFormat/>
    <w:rsid w:val="005144CD"/>
    <w:rPr>
      <w:rFonts w:eastAsia="Times New Roman" w:cs="Times New Roman"/>
      <w:sz w:val="20"/>
      <w:szCs w:val="20"/>
    </w:rPr>
  </w:style>
  <w:style w:type="character" w:styleId="FootnoteReference">
    <w:name w:val="footnote reference"/>
    <w:aliases w:val="Footnote text,ftref,Footnote,BearingPoint,16 Point,Superscript 6 Point,fr,Footnote Text1,Ref,de nota al pie,Footnote + Arial,Black,Footnote Text11,10 pt,Footnote text + 13 pt,f1,(NECG) Footnote Reference,BVI fnr,footnote ref,10 ,f,BVI"/>
    <w:link w:val="FootnoteCharCharCharChar"/>
    <w:uiPriority w:val="99"/>
    <w:qFormat/>
    <w:rsid w:val="005144CD"/>
    <w:rPr>
      <w:vertAlign w:val="superscript"/>
    </w:rPr>
  </w:style>
  <w:style w:type="paragraph" w:styleId="NormalWeb">
    <w:name w:val="Normal (Web)"/>
    <w:basedOn w:val="Normal"/>
    <w:link w:val="NormalWebChar"/>
    <w:uiPriority w:val="99"/>
    <w:unhideWhenUsed/>
    <w:rsid w:val="005144CD"/>
    <w:pPr>
      <w:spacing w:before="100" w:beforeAutospacing="1" w:after="100" w:afterAutospacing="1" w:line="240" w:lineRule="auto"/>
    </w:pPr>
    <w:rPr>
      <w:rFonts w:eastAsia="Times New Roman" w:cs="Times New Roman"/>
      <w:sz w:val="24"/>
      <w:szCs w:val="24"/>
    </w:rPr>
  </w:style>
  <w:style w:type="paragraph" w:customStyle="1" w:styleId="FootnoteCharCharCharChar">
    <w:name w:val="Footnote Char Char Char Char"/>
    <w:aliases w:val="ftref Char Char Char Char,fr Char Char Char Char,16 Point Char Char Char Char,Superscript 6 Point Char Char Char Char,Footnote text Char Char Char Char,BearingPoint Char Char Char Char"/>
    <w:basedOn w:val="Normal"/>
    <w:link w:val="FootnoteReference"/>
    <w:rsid w:val="00B111B1"/>
    <w:pPr>
      <w:spacing w:line="240" w:lineRule="exact"/>
    </w:pPr>
    <w:rPr>
      <w:vertAlign w:val="superscript"/>
    </w:rPr>
  </w:style>
  <w:style w:type="character" w:styleId="Emphasis">
    <w:name w:val="Emphasis"/>
    <w:basedOn w:val="DefaultParagraphFont"/>
    <w:uiPriority w:val="20"/>
    <w:qFormat/>
    <w:rsid w:val="001E62A5"/>
    <w:rPr>
      <w:i/>
      <w:iCs/>
    </w:rPr>
  </w:style>
  <w:style w:type="paragraph" w:customStyle="1" w:styleId="Normal14pt">
    <w:name w:val="Normal+14pt"/>
    <w:basedOn w:val="Normal"/>
    <w:link w:val="Normal14ptChar"/>
    <w:rsid w:val="00811F6F"/>
    <w:pPr>
      <w:spacing w:after="0" w:line="240" w:lineRule="auto"/>
    </w:pPr>
    <w:rPr>
      <w:rFonts w:eastAsia="Calibri" w:cs="Times New Roman"/>
      <w:spacing w:val="-2"/>
      <w:sz w:val="26"/>
      <w:szCs w:val="26"/>
    </w:rPr>
  </w:style>
  <w:style w:type="character" w:customStyle="1" w:styleId="Normal14ptChar">
    <w:name w:val="Normal+14pt Char"/>
    <w:link w:val="Normal14pt"/>
    <w:locked/>
    <w:rsid w:val="00811F6F"/>
    <w:rPr>
      <w:rFonts w:eastAsia="Calibri" w:cs="Times New Roman"/>
      <w:spacing w:val="-2"/>
      <w:sz w:val="26"/>
      <w:szCs w:val="26"/>
    </w:rPr>
  </w:style>
  <w:style w:type="character" w:customStyle="1" w:styleId="NormalWebChar">
    <w:name w:val="Normal (Web) Char"/>
    <w:link w:val="NormalWeb"/>
    <w:rsid w:val="00324FE2"/>
    <w:rPr>
      <w:rFonts w:eastAsia="Times New Roman" w:cs="Times New Roman"/>
      <w:sz w:val="24"/>
      <w:szCs w:val="24"/>
    </w:rPr>
  </w:style>
  <w:style w:type="paragraph" w:styleId="BalloonText">
    <w:name w:val="Balloon Text"/>
    <w:basedOn w:val="Normal"/>
    <w:link w:val="BalloonTextChar"/>
    <w:uiPriority w:val="99"/>
    <w:semiHidden/>
    <w:unhideWhenUsed/>
    <w:rsid w:val="00AA2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6B78-9DEA-4920-9E37-4B031F0B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7686</Words>
  <Characters>43812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 ExpertBook</cp:lastModifiedBy>
  <cp:revision>19</cp:revision>
  <cp:lastPrinted>2024-03-07T03:23:00Z</cp:lastPrinted>
  <dcterms:created xsi:type="dcterms:W3CDTF">2024-03-07T02:09:00Z</dcterms:created>
  <dcterms:modified xsi:type="dcterms:W3CDTF">2024-03-07T08:35:00Z</dcterms:modified>
</cp:coreProperties>
</file>